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68" w:rsidRDefault="008F2A6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2A68" w:rsidRDefault="008F2A68">
      <w:pPr>
        <w:pStyle w:val="ConsPlusNormal"/>
        <w:jc w:val="both"/>
        <w:outlineLvl w:val="0"/>
      </w:pPr>
    </w:p>
    <w:p w:rsidR="008F2A68" w:rsidRDefault="008F2A68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8F2A68" w:rsidRDefault="008F2A68">
      <w:pPr>
        <w:pStyle w:val="ConsPlusTitle"/>
        <w:jc w:val="center"/>
      </w:pPr>
    </w:p>
    <w:p w:rsidR="008F2A68" w:rsidRDefault="008F2A68">
      <w:pPr>
        <w:pStyle w:val="ConsPlusTitle"/>
        <w:jc w:val="center"/>
      </w:pPr>
      <w:r>
        <w:t>АДМИНИСТРАЦИЯ ТОМСКОГО РАЙОНА</w:t>
      </w:r>
    </w:p>
    <w:p w:rsidR="008F2A68" w:rsidRDefault="008F2A68">
      <w:pPr>
        <w:pStyle w:val="ConsPlusTitle"/>
        <w:jc w:val="center"/>
      </w:pPr>
    </w:p>
    <w:p w:rsidR="008F2A68" w:rsidRDefault="008F2A68">
      <w:pPr>
        <w:pStyle w:val="ConsPlusTitle"/>
        <w:jc w:val="center"/>
      </w:pPr>
      <w:r>
        <w:t>ПОСТАНОВЛЕНИЕ</w:t>
      </w:r>
    </w:p>
    <w:p w:rsidR="008F2A68" w:rsidRDefault="008F2A68">
      <w:pPr>
        <w:pStyle w:val="ConsPlusTitle"/>
        <w:jc w:val="center"/>
      </w:pPr>
      <w:r>
        <w:t>от 16 ноября 2011 г. N 304</w:t>
      </w:r>
    </w:p>
    <w:p w:rsidR="008F2A68" w:rsidRDefault="008F2A68">
      <w:pPr>
        <w:pStyle w:val="ConsPlusTitle"/>
        <w:jc w:val="center"/>
      </w:pPr>
    </w:p>
    <w:p w:rsidR="008F2A68" w:rsidRDefault="008F2A68">
      <w:pPr>
        <w:pStyle w:val="ConsPlusTitle"/>
        <w:jc w:val="center"/>
      </w:pPr>
      <w:r>
        <w:t>О КОНКУРСЕ ПРЕДПРИНИМАТЕЛЬСКИХ ПРОЕКТОВ СУБЪЕКТОВ</w:t>
      </w:r>
    </w:p>
    <w:p w:rsidR="008F2A68" w:rsidRDefault="008F2A68">
      <w:pPr>
        <w:pStyle w:val="ConsPlusTitle"/>
        <w:jc w:val="center"/>
      </w:pPr>
      <w:r>
        <w:t>МАЛОГО И СРЕДНЕГО ПРЕДПРИНИМАТЕЛЬСТВА "РАЗВИТИЕ"</w:t>
      </w:r>
    </w:p>
    <w:p w:rsidR="008F2A68" w:rsidRDefault="008F2A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2A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Томского района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29.11.2011 </w:t>
            </w:r>
            <w:hyperlink r:id="rId6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13.04.2012 </w:t>
            </w:r>
            <w:hyperlink r:id="rId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17.05.2012 </w:t>
            </w:r>
            <w:hyperlink r:id="rId8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9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31.01.2013 </w:t>
            </w:r>
            <w:hyperlink r:id="rId1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26.04.2013 </w:t>
            </w:r>
            <w:hyperlink r:id="rId1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23.10.2013 </w:t>
            </w:r>
            <w:hyperlink r:id="rId12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28.10.2014 </w:t>
            </w:r>
            <w:hyperlink r:id="rId13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26.10.2015 </w:t>
            </w:r>
            <w:hyperlink r:id="rId14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5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 xml:space="preserve">, от 22.11.2017 </w:t>
            </w:r>
            <w:hyperlink r:id="rId16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12.01.2018 </w:t>
            </w:r>
            <w:hyperlink r:id="rId17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22.08.2018 </w:t>
            </w:r>
            <w:hyperlink r:id="rId18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09.10.2018 </w:t>
            </w:r>
            <w:hyperlink r:id="rId19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13.11.2018 </w:t>
            </w:r>
            <w:hyperlink r:id="rId20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2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23.01.2020 </w:t>
            </w:r>
            <w:hyperlink r:id="rId22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29.06.2020 </w:t>
            </w:r>
            <w:hyperlink r:id="rId23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24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19.03.2021 </w:t>
            </w:r>
            <w:hyperlink r:id="rId2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10.08.2021 </w:t>
            </w:r>
            <w:hyperlink r:id="rId26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27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31.01.2023 </w:t>
            </w:r>
            <w:hyperlink r:id="rId28">
              <w:r>
                <w:rPr>
                  <w:color w:val="0000FF"/>
                </w:rPr>
                <w:t>N 46-П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29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30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04.09.2023 </w:t>
            </w:r>
            <w:hyperlink r:id="rId3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01.08.2024 </w:t>
            </w:r>
            <w:hyperlink r:id="rId32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,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33">
              <w:r>
                <w:rPr>
                  <w:color w:val="0000FF"/>
                </w:rPr>
                <w:t>N 711-П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 xml:space="preserve">В целях активизации развития малого и среднего предпринимательства на территории Томского района в сфере производства продукции (выполнения работ, оказания услуг), а также содействия самозанятости населения, защиты от безработицы, поддержки трудовой и предпринимательской инициативы граждан,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Томского района от 02.11.2020 N 404 "Об утверждении муниципальной программы "Развитие малого и среднего предпринимательства в Томском районе", на основании </w:t>
      </w:r>
      <w:hyperlink r:id="rId35">
        <w:r>
          <w:rPr>
            <w:color w:val="0000FF"/>
          </w:rPr>
          <w:t>ст. 78</w:t>
        </w:r>
      </w:hyperlink>
      <w:r>
        <w:t xml:space="preserve"> Бюджетного кодекса Российской Федерации постановляю: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состав</w:t>
        </w:r>
      </w:hyperlink>
      <w:r>
        <w:t>, порядок формирования и работы конкурсной комиссии по проведению конкурса предпринимательских проектов субъектов малого и среднего предпринимательства "Развитие" согласно приложению 1 к настоящему постановлению.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4">
        <w:r>
          <w:rPr>
            <w:color w:val="0000FF"/>
          </w:rPr>
          <w:t>Положение</w:t>
        </w:r>
      </w:hyperlink>
      <w:r>
        <w:t xml:space="preserve"> о проведении конкурса предпринимательских проектов субъектов малого и среднего предпринимательства "Развитие" согласно приложению 2 к настоящему постановлению.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сельских поселений Томского района осуществлять контроль за реализацией предпринимательских проектов, признанных победителями конкурса предпринимательских проектов субъектов малого и среднего предпринимательства "Развитие".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4. Управлению делами Администрации Томского района опубликовать настоящее постановление в районной газете "Томское предместье" и разместить на официальном сайте Администрации Томского района в сети Интернет: </w:t>
      </w:r>
      <w:hyperlink r:id="rId36">
        <w:r>
          <w:rPr>
            <w:color w:val="0000FF"/>
          </w:rPr>
          <w:t>tradm.ru</w:t>
        </w:r>
      </w:hyperlink>
      <w:r>
        <w:t>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Томского района - начальника Управления по социально-экономическому развитию села С.Ю.Макурина.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</w:pPr>
      <w:r>
        <w:t>Глава Томского района</w:t>
      </w:r>
    </w:p>
    <w:p w:rsidR="008F2A68" w:rsidRDefault="008F2A68">
      <w:pPr>
        <w:pStyle w:val="ConsPlusNormal"/>
        <w:jc w:val="right"/>
      </w:pPr>
      <w:r>
        <w:t>(Глава Администрации)</w:t>
      </w:r>
    </w:p>
    <w:p w:rsidR="008F2A68" w:rsidRDefault="008F2A68">
      <w:pPr>
        <w:pStyle w:val="ConsPlusNormal"/>
        <w:jc w:val="right"/>
      </w:pPr>
      <w:r>
        <w:t>В.Е.ЛУКЬЯНОВ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  <w:outlineLvl w:val="0"/>
      </w:pPr>
      <w:r>
        <w:t>Приложение 1</w:t>
      </w:r>
    </w:p>
    <w:p w:rsidR="008F2A68" w:rsidRDefault="008F2A68">
      <w:pPr>
        <w:pStyle w:val="ConsPlusNormal"/>
        <w:jc w:val="right"/>
      </w:pPr>
      <w:r>
        <w:t>к постановлению</w:t>
      </w:r>
    </w:p>
    <w:p w:rsidR="008F2A68" w:rsidRDefault="008F2A68">
      <w:pPr>
        <w:pStyle w:val="ConsPlusNormal"/>
        <w:jc w:val="right"/>
      </w:pPr>
      <w:r>
        <w:t>Администрации Томского района</w:t>
      </w:r>
    </w:p>
    <w:p w:rsidR="008F2A68" w:rsidRDefault="008F2A68">
      <w:pPr>
        <w:pStyle w:val="ConsPlusNormal"/>
        <w:jc w:val="right"/>
      </w:pPr>
      <w:r>
        <w:t>от 16.11.2011 N 304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</w:pPr>
      <w:bookmarkStart w:id="0" w:name="P43"/>
      <w:bookmarkEnd w:id="0"/>
      <w:r>
        <w:t>СОСТАВ,</w:t>
      </w:r>
    </w:p>
    <w:p w:rsidR="008F2A68" w:rsidRDefault="008F2A68">
      <w:pPr>
        <w:pStyle w:val="ConsPlusTitle"/>
        <w:jc w:val="center"/>
      </w:pPr>
      <w:r>
        <w:t>ПОРЯДОК ФОРМИРОВАНИЯ И РАБОТЫ КОНКУРСНОЙ КОМИССИИ</w:t>
      </w:r>
    </w:p>
    <w:p w:rsidR="008F2A68" w:rsidRDefault="008F2A68">
      <w:pPr>
        <w:pStyle w:val="ConsPlusTitle"/>
        <w:jc w:val="center"/>
      </w:pPr>
      <w:r>
        <w:t>ПО ПРОВЕДЕНИЮ КОНКУРСА ПРЕДПРИНИМАТЕЛЬСКИХ ПРОЕКТОВ</w:t>
      </w:r>
    </w:p>
    <w:p w:rsidR="008F2A68" w:rsidRDefault="008F2A68">
      <w:pPr>
        <w:pStyle w:val="ConsPlusTitle"/>
        <w:jc w:val="center"/>
      </w:pPr>
      <w:r>
        <w:t>СУБЪЕКТОВ МАЛОГО И СРЕДНЕГО ПРЕДПРИНИМАТЕЛЬСТВА "РАЗВИТИЕ"</w:t>
      </w:r>
    </w:p>
    <w:p w:rsidR="008F2A68" w:rsidRDefault="008F2A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2A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Томского района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01.08.2024 </w:t>
            </w:r>
            <w:hyperlink r:id="rId37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38">
              <w:r>
                <w:rPr>
                  <w:color w:val="0000FF"/>
                </w:rPr>
                <w:t>N 711-П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I. СОСТАВ КОНКУРСНОЙ КОМИССИИ ПО ПРОВЕДЕНИЮ КОНКУРСА</w:t>
      </w:r>
    </w:p>
    <w:p w:rsidR="008F2A68" w:rsidRDefault="008F2A68">
      <w:pPr>
        <w:pStyle w:val="ConsPlusTitle"/>
        <w:jc w:val="center"/>
      </w:pPr>
      <w:r>
        <w:t>ПРЕДПРИНИМАТЕЛЬСКИХ ПРОЕКТОВ СУБЪЕКТОВ МАЛОГО</w:t>
      </w:r>
    </w:p>
    <w:p w:rsidR="008F2A68" w:rsidRDefault="008F2A68">
      <w:pPr>
        <w:pStyle w:val="ConsPlusTitle"/>
        <w:jc w:val="center"/>
      </w:pPr>
      <w:r>
        <w:t>И СРЕДНЕГО ПРЕДПРИНИМАТЕЛЬСТВА "РАЗВИТИЕ"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>Члены конкурсной комиссии по проведению конкурса предпринимательских проектов субъектов малого и среднего предпринимательства "Развитие" (далее - Конкурсная комиссия):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1. Гекендорф И.В. - заместитель Главы Томского района по экономической политике и муниципальным ресурсам - председатель Конкурсной комиссии;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2. Карташова Е.А. - начальник Управления по экономической политике Администрации Томского района - заместитель председателя Конкурсной комиссии;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3. Макурин С.Ю. - заместитель Главы Томского района - начальник Управления по социально-экономическому развитию села Администрации Томского района;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4. Флягина Г.А.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5. Боболева В.В.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6. Матвеева О.Б. - заместитель начальника Управления - начальник отдела культуры и туризма Управления по культуре, спорту, молодежной политике и туризму Администрации Томского района;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7. Чернов Ю.М. - председатель комитета по управлению муниципальным имуществом Управления земельно-имущественных отношений Администрации Томского района;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8. Сафронова И.В. - председатель комитета по экономике Управления по экономической политике Администрации Томского района;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lastRenderedPageBreak/>
        <w:t>9. Шубина Е.М. - заместитель начальника отдела бухгалтерии Администрации Томского района;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10. Березовская О.С. - заместитель председателя Комитета правового обеспечения Администрации Томского района;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11. Позднякова М.Ю. - председатель Совета предпринимателей малого бизнеса Томского района (по согласованию).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II. ПОРЯДОК ФОРМИРОВАНИЯ И РАБОТЫ КОНКУРСНОЙ КОМИССИИ</w:t>
      </w:r>
    </w:p>
    <w:p w:rsidR="008F2A68" w:rsidRDefault="008F2A68">
      <w:pPr>
        <w:pStyle w:val="ConsPlusTitle"/>
        <w:jc w:val="center"/>
      </w:pPr>
      <w:r>
        <w:t>ПО ПРОВЕДЕНИЮ КОНКУРСА ПРЕДПРИНИМАТЕЛЬСКИХ ПРОЕКТОВ</w:t>
      </w:r>
    </w:p>
    <w:p w:rsidR="008F2A68" w:rsidRDefault="008F2A68">
      <w:pPr>
        <w:pStyle w:val="ConsPlusTitle"/>
        <w:jc w:val="center"/>
      </w:pPr>
      <w:r>
        <w:t>СУБЪЕКТОВ МАЛОГО И СРЕДНЕГО ПРЕДПРИНИМАТЕЛЬСТВА "РАЗВИТИЕ"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>Конкурсная комиссия формируется из представителей органов (структурных подразделений) Администрации Томского района. В случае необходимости в состав Конкурсной комиссии могут включаться представители иных организаций (учреждений).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Положением о конкурсе предпринимательских проектов субъектов малого и среднего предпринимательства "Развитие".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Конкурсная комиссия выполняет следующие функции: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а) принимает решение об объявлении конкурса предпринимательских проектов субъектов малого и среднего предпринимательства "Развитие" (далее - Конкурс), датах начала и окончания приема заявок на участие в Конкурсе (далее - Заявка, Заявки);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б) определяет условия проведения Конкурса;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в) вскрывает конверты с Заявками;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г) рассматривает Заявки участников Конкурса и проверяет наличие всех требуемых документов, регламентированных критериями оценки и Конкурса Заявок;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д) допускает участников Конкурса к дальнейшему участию в Конкурсе;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е) отказывает участнику(ам) Конкурса в допуске к дальнейшему участию в Конкурсе;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ж) осуществляет оценку и сопоставление Заявок;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з)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и) информирует участников Конкурса о решении, принятом по обращению;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к) принимает решения по иным вопросам в пределах своих функций.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в течение 14 (четырнадцати) рабочих дней принимает решение о корректировке основных финансово-экономических показателей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</w:t>
      </w:r>
      <w:hyperlink w:anchor="P104">
        <w:r>
          <w:rPr>
            <w:color w:val="0000FF"/>
          </w:rPr>
          <w:t>приложением 2</w:t>
        </w:r>
      </w:hyperlink>
      <w:r>
        <w:t xml:space="preserve"> к настоящему постановлению;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lastRenderedPageBreak/>
        <w:t>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принимает решение о продлении срока окончания приема Заявок;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принимает иные решения в порядке, установленном </w:t>
      </w:r>
      <w:hyperlink w:anchor="P104">
        <w:r>
          <w:rPr>
            <w:color w:val="0000FF"/>
          </w:rPr>
          <w:t>приложением 2</w:t>
        </w:r>
      </w:hyperlink>
      <w:r>
        <w:t xml:space="preserve"> к настоящему Постановлению.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Заседание Конкурсной комиссии правомочно, если на нем присутствует не менее половины ее состава.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На заседания Конкурсной комиссии участники Конкурса или их представители не допускаются.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Решения Конкурсной комиссии оформляются протоколами заседаний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  <w:outlineLvl w:val="0"/>
      </w:pPr>
      <w:r>
        <w:t>Приложение 2</w:t>
      </w:r>
    </w:p>
    <w:p w:rsidR="008F2A68" w:rsidRDefault="008F2A68">
      <w:pPr>
        <w:pStyle w:val="ConsPlusNormal"/>
        <w:jc w:val="right"/>
      </w:pPr>
      <w:r>
        <w:t>к постановлению</w:t>
      </w:r>
    </w:p>
    <w:p w:rsidR="008F2A68" w:rsidRDefault="008F2A68">
      <w:pPr>
        <w:pStyle w:val="ConsPlusNormal"/>
        <w:jc w:val="right"/>
      </w:pPr>
      <w:r>
        <w:t>Администрации Томского района</w:t>
      </w:r>
    </w:p>
    <w:p w:rsidR="008F2A68" w:rsidRDefault="008F2A68">
      <w:pPr>
        <w:pStyle w:val="ConsPlusNormal"/>
        <w:jc w:val="right"/>
      </w:pPr>
      <w:r>
        <w:t>от 16.11.2011 N 304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</w:pPr>
      <w:bookmarkStart w:id="1" w:name="P104"/>
      <w:bookmarkEnd w:id="1"/>
      <w:r>
        <w:t>ПОЛОЖЕНИЕ</w:t>
      </w:r>
    </w:p>
    <w:p w:rsidR="008F2A68" w:rsidRDefault="008F2A68">
      <w:pPr>
        <w:pStyle w:val="ConsPlusTitle"/>
        <w:jc w:val="center"/>
      </w:pPr>
      <w:r>
        <w:t>О ПРОВЕДЕНИИ КОНКУРСА ПРЕДПРИНИМАТЕЛЬСКИХ ПРОЕКТОВ СУБЪЕКТОВ</w:t>
      </w:r>
    </w:p>
    <w:p w:rsidR="008F2A68" w:rsidRDefault="008F2A68">
      <w:pPr>
        <w:pStyle w:val="ConsPlusTitle"/>
        <w:jc w:val="center"/>
      </w:pPr>
      <w:r>
        <w:t>МАЛОГО И СРЕДНЕГО ПРЕДПРИНИМАТЕЛЬСТВА "РАЗВИТИЕ"</w:t>
      </w:r>
    </w:p>
    <w:p w:rsidR="008F2A68" w:rsidRDefault="008F2A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2A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</w:p>
          <w:p w:rsidR="008F2A68" w:rsidRDefault="008F2A68">
            <w:pPr>
              <w:pStyle w:val="ConsPlusNormal"/>
              <w:jc w:val="center"/>
            </w:pPr>
            <w:r>
              <w:rPr>
                <w:color w:val="392C69"/>
              </w:rPr>
              <w:t>от 01.08.2024 N 514-П)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I. ОБЩИЕ ПОЛОЖЕНИЯ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 xml:space="preserve">1. Настоящее Положение о проведении конкурса предпринимательских проектов субъектов малого и среднего предпринимательства "Развитие" (далее - Положение) по реализации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2 ноября 2020 года N 404 "Об утверждении муниципальной программы "Развитие малого и среднего предпринимательства в Томском районе" устанавливает правила предоставления из бюджета Томского района субсидий субъектам малого и среднего предпринимательства.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2. Целью предоставления субсидии из бюджета Томского района является поддержка </w:t>
      </w:r>
      <w:r>
        <w:lastRenderedPageBreak/>
        <w:t>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"Развитие" (далее - Конкурс).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3. Способом предоставления субсидии является финансовое обеспечение затрат, возникающих при реализации предпринимательских проектов субъектов малого и среднего предпринимательства на территории Томского района.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4. Главным распорядителем бюджетных средств, предоставляющим субсидии, является Администрация Томского района,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5. Организатором Конкурса является Управление по экономической политике Администрации Томского района (далее - Уполномоченный орган).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Уполномоченный орган выполняет следующие функции: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подготавливает проект повестки заседания конкурсной комиссии по проведению конкурса предпринимательских проектов субъектов малого и среднего предпринимательства "Развитие" (далее - Конкурсная комиссия);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обеспечивает своевременное (не позднее чем за 2 (два) рабочих дня) оповещение членов Конкурсной комиссии о проведении заседания Конкурсной комиссии;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информирует участников о ходе проведения Конкурса;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осуществляет прием Заявок;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обеспечивает хранение представленных участниками заявок (не более 5 (пяти) лет);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предоставляет разъяснения участникам Конкурса по вопросам проведения Конкурса;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обеспечивает исполнение решений Конкурсной комиссии;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осуществляет мониторинг реализации предпринимательских проектов, получивших муниципальную поддержку;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проводит анализ предоставляемой отчетной информации и документов, подтверждающих реализацию предпринимательского проекта ежегодно до 1 мая, готовит промежуточную аналитическую записку о выполнении (невыполнении) получателями субсидий плана мероприятий по достижению результатов предоставления субсидии (основные финансово-экономические показатели в части количества рабочих мест, размера средней заработной платы, объема налоговых отчислений);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выполняет иные функции, определенные настоящим Положением.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Контактные данные Уполномоченного органа указываются на официальном сайте Администрации Томского района в информационно-телекоммуникационной сети "Интернет" (www.tradm.ru) в разделе "О районе/Экономика/Информация для бизнеса/Поддержка предпринимательства/ Конкурсы".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lastRenderedPageBreak/>
        <w:t>6. Субсидии предоставляются в пределах бюджетных ассигнований и лимитов бюджетных обязательств, предусмотренных в бюджете Томского района на текущий финансовый год и плановый период, согласно структуре бюджетной классификации расходов бюджета района.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7. Максимальный объем средств, выделяемый в форме субсидии одному получателю поддержки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(семьсот) тысяч рублей.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8. 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приобретение сырья и материалов, комплектующих;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арендные платежи;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расходы на продвижение собственной продукции, работ, услуг;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оплата расходов, связанных с приобретением и использованием франшиз; расходы на ремонт нежилого помещения, включая приобретение строительных материалов, оборудования, необходимого для ремонта помещения.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9. Получателями субсидии являются субъекты малого и среднего предпринимательства, признанные победителями Конкурса.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10. Сведения о субсидиях размещаются: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 не позднее 15 (пятнадцатого) рабочего дня, следующего за днем принятия решения о бюджете (решения о внесении изменений в решение о бюджете);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на официальном сайте Администрации Томского района в информационно-телекоммуникационной сети "Интернет" (www.tradm.ru) в разделе "О районе/Экономика/Информация для бизнеса/Поддержка предпринимательства/Конкурсы", в срок не позднее 5 (пяти) календарных дней с первого заседания Конкурсной комиссии.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II. УСЛОВИЯ И ПОРЯДОК ПРЕДОСТАВЛЕНИЯ СУБСИДИИ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>11. Условиями предоставления субсидий являются:</w:t>
      </w:r>
    </w:p>
    <w:p w:rsidR="008F2A68" w:rsidRDefault="008F2A68">
      <w:pPr>
        <w:pStyle w:val="ConsPlusNormal"/>
        <w:spacing w:before="220"/>
        <w:ind w:firstLine="540"/>
        <w:jc w:val="both"/>
      </w:pPr>
      <w:bookmarkStart w:id="2" w:name="P147"/>
      <w:bookmarkEnd w:id="2"/>
      <w:r>
        <w:t>11.1. Соответствие получателя субсидии (участника Конкурса), на дату подачи Заявки, следующим требованиям: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является зарегистрированным субъектом малого и среднего предпринимательства на территории муниципального образования "Томский район" менее двух лет и осуществляет свою деятельность на территории муниципального образования "Томский район";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соответствует требованиям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 (включен в реестр </w:t>
      </w:r>
      <w:r>
        <w:lastRenderedPageBreak/>
        <w:t>субъектов малого и среднего предпринимательства Федеральной налоговой службы);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вид деятельности проекта в сфере производства и (или) реализации товаров (работ, услуг), относящимся к видам экономической деятельности по </w:t>
      </w:r>
      <w:hyperlink r:id="rId42">
        <w:r>
          <w:rPr>
            <w:color w:val="0000FF"/>
          </w:rPr>
          <w:t>ОКВЭД</w:t>
        </w:r>
      </w:hyperlink>
      <w:r>
        <w:t xml:space="preserve"> соответствует видам деятельности, определенным Конкурсной комиссией;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проекта, не ниже установленного минимального размера оплаты труда в Томской области с учетом районного коэффициента;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не имеет просроченной задолженности по заработной плате;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обязующийся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обязующийся направить средства, источником финансового обеспечения которых является субсидия, согласно смете расходов на реализацию предпринимательского проекта, согласно приложению к Соглашению о предоставлении субсидии (далее - Соглашение) по </w:t>
      </w:r>
      <w:hyperlink w:anchor="P566">
        <w:r>
          <w:rPr>
            <w:color w:val="0000FF"/>
          </w:rPr>
          <w:t>форме N 3</w:t>
        </w:r>
      </w:hyperlink>
      <w:r>
        <w:t>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обязующийся обеспечить достижение основных финансово-экономических показателей предпринимательского проекта;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обязующийся обеспечить сохранение и (или) увеличение в течение периода реализации предпринимательского проекта численности занятых;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не находится в составляемых в рамках реализации полномочий, предусмотренных </w:t>
      </w:r>
      <w:hyperlink r:id="rId43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Положением;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не является иностранным агентом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lastRenderedPageBreak/>
        <w:t xml:space="preserve">- на едином налоговом счете отсутствует или не превышает размер, определенный </w:t>
      </w:r>
      <w:hyperlink r:id="rId4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отсутствуют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"Томский район";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является юридическим лицом, не находится в процессе реорганизации (за исключением реорганизации в форме присоединения к юридическому лицу, является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(участник Конкурса), являющийся индивидуальным предпринимателем, не прекратил деятельность в качестве индивидуального предпринимателя;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Конкурса),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уведомлен о запрете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согласен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</w:t>
      </w:r>
      <w:hyperlink r:id="rId46">
        <w:r>
          <w:rPr>
            <w:color w:val="0000FF"/>
          </w:rPr>
          <w:t>статьями 268.1</w:t>
        </w:r>
      </w:hyperlink>
      <w:r>
        <w:t xml:space="preserve"> и </w:t>
      </w:r>
      <w:hyperlink r:id="rId47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11.2. Для участия в Конкурсе участник Конкурса представляет в Уполномоченный орган Заявку, а также документы, указанные в </w:t>
      </w:r>
      <w:hyperlink w:anchor="P176">
        <w:r>
          <w:rPr>
            <w:color w:val="0000FF"/>
          </w:rPr>
          <w:t>подпункте а) пункта 11.2.2</w:t>
        </w:r>
      </w:hyperlink>
      <w:r>
        <w:t xml:space="preserve"> настоящего Положения.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11.2.1. Порядок подачи Заявки на Конкурс: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1) Подготовка Заявки: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а) Заявка подготавливается участником в соответствии с условиями проведения Конкурса и требованиями настоящего Положения;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в) расходы по подготовке Заявки несет участник;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г) расходы участника на подготовку Заявки не подлежат возмещению со стороны организатора;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д) ответственность за достоверность представленных финансовых документов несет участник Конкурса.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lastRenderedPageBreak/>
        <w:t>11.2.2. Оформление и подача Заявки:</w:t>
      </w:r>
    </w:p>
    <w:p w:rsidR="008F2A68" w:rsidRDefault="008F2A68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а) участник должен подготовить документы, входящие в Заявку, в соответствии со следующим перечнем документов: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Заявку на участие в Конкурсе по </w:t>
      </w:r>
      <w:hyperlink w:anchor="P366">
        <w:r>
          <w:rPr>
            <w:color w:val="0000FF"/>
          </w:rPr>
          <w:t>форме N 1</w:t>
        </w:r>
      </w:hyperlink>
      <w:r>
        <w:t xml:space="preserve"> приложения к настоящему Положению;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документы, подтверждающие отсутствие неисполненной обязанности по уплате налогов, сборов и страховых взносов в бюджеты бюджетной системы Российской Федерации;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справка от организации (индивидуального предпринимателя), подтверждающая отсутствие просроченной задолженности по возврату в бюджет Томского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"Томский район";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технико-экономическое обоснование (бизнес-план предпринимательского проекта, претендующего на получение субсидии);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план мероприятий по достижению результатов предоставления субсидии (далее - основные финансово-экономические показатели), по </w:t>
      </w:r>
      <w:hyperlink w:anchor="P447">
        <w:r>
          <w:rPr>
            <w:color w:val="0000FF"/>
          </w:rPr>
          <w:t>форме N 2</w:t>
        </w:r>
      </w:hyperlink>
      <w:r>
        <w:t xml:space="preserve"> приложения к настоящему Положению;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смета расходов на реализацию предпринимательского проекта, представленного для участия в Конкурсе, по </w:t>
      </w:r>
      <w:hyperlink w:anchor="P566">
        <w:r>
          <w:rPr>
            <w:color w:val="0000FF"/>
          </w:rPr>
          <w:t>форме N 3</w:t>
        </w:r>
      </w:hyperlink>
      <w:r>
        <w:t xml:space="preserve"> приложения к настоящему Положению;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справка от организации (индивидуального предпринимателя), подтверждающая уровень оплаты труда наемных работников на момент подачи Заявки в Конкурсе, заверенные руководителем;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заверенная копия отчета в Социальный фонд России о сотрудниках (при наличии);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копии документов, подтверждающих вложение собственных денежных средств в реализацию проекта, заверенные руководителем проекта (товарные чеки, кассовые чеки, кассовые чеки с QR-кодом, товарно-кассовые чеки, платежные поручения, свидетельство о собственности, отчет об определении рыночной стоимости имущества, договор купли-продажи, акт приема-передачи, счет, счет-фактура, товарная накладная) (при наличии произведенных затрат);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календарный план реализации предпринимательского проекта, представленного для участия в Конкурсе, по </w:t>
      </w:r>
      <w:hyperlink w:anchor="P616">
        <w:r>
          <w:rPr>
            <w:color w:val="0000FF"/>
          </w:rPr>
          <w:t>форме N 4</w:t>
        </w:r>
      </w:hyperlink>
      <w:r>
        <w:t xml:space="preserve"> приложения к настоящему Положению;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иные документы по усмотрению участника, подтверждающие перспективность проекта для Томского района.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Заявителем может быть предоставлена выписка из Единого государственного реестра юридических лиц и индивидуальных предпринимателей, выданная не ранее даты объявления Конкурса. Выписка из Единого государственного реестра юридических лиц и индивидуальных предпринимателей, не представленная заявителем самостоятельно, запрашивается Уполномоченным органом в порядке межведомственного и информационного взаимодействия.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 - подписью лица, формирующего Заявку). Первым 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lastRenderedPageBreak/>
        <w:t>б)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в) участник Конкурса подает Заявку в запечатанном виде.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На конверте необходимо указание: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наименование Уполномоченного органа - "Управление по экономической политике Администрации Томского района";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адрес Уполномоченного органа;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"Заявка на участие в конкурсе предпринимательских проектов субъектов малого и среднего предпринимательства "Развитие";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наименование и почтовый адрес участника;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г) при принятии конвертов с Заявкой Уполномоченным органом на конверте делается отметка, подтверждающая прием документов, с указанием даты и времени приема;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д) при принятии конверта с Заявкой Уполномоченный орган выдает расписку о получении Заявки лицу, доставившему конверт.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11.2.3. Внесение изменений в Заявку и отзыв Заявки: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а) участник Конкурса вправе внести изменения или отозвать поданную Заявку до окончания срока приема Заявок путем представления в Уполномоченный орган письменного заявления в свободной форме. Заявление участия в Конкурсе об отзыве Заявки является основанием для возврата участнику Конкурса его Заявки и приложенных к ней материалов и документов. В этом случае Уполномоченный орган осуществляет возврат Заявки лично в руки Заявителя. Изменения к Заявке, внесенные участником, являются неотъемлемой частью основной Заявки;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б) уведомление участника о внесении изменений или отзыве Заявки должно быть запечатано и отправлено Уполномоченному органу в соответствии с положениями порядка подачи Заявки;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в) на конверте такого уведомления должно быть соответственно указано: "Отзыв Заявки на участие в конкурсе предпринимательских проектов субъектов малого и среднего предпринимательства "Развитие" или "Внесение изменений в заявку на участие в конкурсе предпринимательских проектов субъектов малого и среднего предпринимательства "Развитие";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д) по истечении установленного срока приема Заявок внесение изменений в них не допускается.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Участник Конкурса несет ответственность за достоверность предоставленной информации и документов в соответствии с действующим законодательством.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11.2.4. Основаниями для отклонения Заявки участника Конкурса являются: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несоответствие участника Конкурса требованиям, установленным в </w:t>
      </w:r>
      <w:hyperlink w:anchor="P147">
        <w:r>
          <w:rPr>
            <w:color w:val="0000FF"/>
          </w:rPr>
          <w:t>пункте 11.1</w:t>
        </w:r>
      </w:hyperlink>
      <w:r>
        <w:t xml:space="preserve"> настоящего Положения;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несоответствие Заявки и документов, представленных участником Конкурса, требованиям к </w:t>
      </w:r>
      <w:r>
        <w:lastRenderedPageBreak/>
        <w:t>Заявке, установленным в объявлении о проведении Конкурса или непредставление (представление не в полном объеме) указанных документов;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недостоверность информации, предоставленной участником Конкурса, в том числе информации о месте нахождения и юридическом адресе участника Конкурса;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подача участником Конкурса Заявки после даты и (или) времени, определенных для подачи Заявок.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III. ПОРЯДОК ПРОВЕДЕНИЯ КОНКУРСА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>12. Проведение первого заседания Конкурсной комиссии.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На первом заседании Конкурсная комиссия: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а) принимает решение об объявлении Конкурса, датах начала и окончания приема заявок на участие в Конкурсе;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б) определяет условия проведения Конкурса: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направления муниципальной поддержки по видам экономической деятельности;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устанавливает минимально необходимое значение рейтинга Заявки, при котором участники Конкурса признаются победителями;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Решение Конкурсной комиссии фиксируется в протоколе заседания.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13. Уполномоченный орган опубликовывает на официальном сайте Администрации Томского района в информационно-телекоммуникационной сети "Интернет" (www.tradm.ru) в разделе "О районе/Экономика/Информация для бизнеса/Поддержка предпринимательства/Конкурсы" объявление о Конкурсе в течение 5 (пяти) рабочих дней с даты проведения первого заседания Конкурсной комиссии. В объявлении о проведении Конкурса указывается следующая информация: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а) дата начала и окончания приема Заявок участников Конкурса, при этом дата окончания приема Заявок не может быть ранее 30 (тридцатого) календарного дня, следующего за днем размещения объявления о проведении Конкурса;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б) наименование, место нахождения, почтовый адрес, адрес электронной почты Главного распорядителя;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в) результат (результаты) предоставления субсидии;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г) требования к участникам Конкурса, определенные в соответствии с </w:t>
      </w:r>
      <w:hyperlink w:anchor="P147">
        <w:r>
          <w:rPr>
            <w:color w:val="0000FF"/>
          </w:rPr>
          <w:t>подпунктом 11.1</w:t>
        </w:r>
      </w:hyperlink>
      <w:r>
        <w:t xml:space="preserve"> настоящего Положения, которым участник Конкурса должен соответствовать на дату подачи Заявки и к перечню документов, представляемых участниками Конкурса для подтверждения соответствия указанным требованиям;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д) категории получателей субсидий и критерии оценки, показатели критериев;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е) порядок подачи участниками Конкурса Заявок и требования, предъявляемые к форме и содержанию Заявок;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ж)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з) правила рассмотрения и оценки Заявок в соответствии с </w:t>
      </w:r>
      <w:hyperlink w:anchor="P251">
        <w:r>
          <w:rPr>
            <w:color w:val="0000FF"/>
          </w:rPr>
          <w:t>пунктом 15.3</w:t>
        </w:r>
      </w:hyperlink>
      <w:r>
        <w:t xml:space="preserve"> настоящего </w:t>
      </w:r>
      <w:r>
        <w:lastRenderedPageBreak/>
        <w:t>Положения;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и) порядок отклонения Заявок, а также информацию об основаниях их отклонения;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к) порядок оценки Заявок, включающий критерии оценки, показатели критериев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Конкурса для прохождения во второй тур, сроки оценки Заявок, а также информацию об участии или неучастии Конкурсной комиссии в оценке Заявок;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л) объем распределяемой субсидии в рамках Конкурса, порядок расчета размера субсидии, установленный правовым актом, правила распределения субсидии по результатам Конкурса, которые могут включать максимальный, минимальный размер субсидии, предоставляемой Победителю Конкурса, а также предельное количество Победителей Конкурса;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м)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н) срок, в течение которого Получатель субсидии должен подписать Соглашение;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о) условия признания Получателя субсидии уклонившимся от заключения Соглашения;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п) срок размещения протокола подведения итогов Конкурса (не позднее 14 (четырнадцатого) календарного дня, следующего за днем определения Победителя).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14. Проведение второго заседания Конкурсной комиссии.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На втором заседании, которое проводится не позднее 10 (десяти) рабочих дней с даты окончания приема заявок, Конкурсная комиссия: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а) вскрывает конверты с Заявками: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вскрытие конвертов с заявками производится секретарем Конкурсной комиссии в последовательности по времени их поступления;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денежных средств;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б) рассматривает Заявки участников Конкурса и проверяет их на наличие представленных документов требованиям, указанным в </w:t>
      </w:r>
      <w:hyperlink w:anchor="P147">
        <w:r>
          <w:rPr>
            <w:color w:val="0000FF"/>
          </w:rPr>
          <w:t>п. 11.1</w:t>
        </w:r>
      </w:hyperlink>
      <w:r>
        <w:t>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в) допускает участников Конкурса к дальнейшему участию в Конкурсе;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г) отказывает участнику(ам) Конкурса в допуске к дальнейшему участию в Конкурсе.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Решение Конкурсной комиссии фиксируется в протоколе заседания.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 10-дневный срок специалисты Управления по экономической политике проверяют представленные участниками Конкурса документы.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15. Проведение третьего заседания Конкурсной комиссии.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Проведение оценки и сопоставления Заявок.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15.1. Оценка и сопоставление Заявок, допущенных к дальнейшему участию в Конкурсе, </w:t>
      </w:r>
      <w:r>
        <w:lastRenderedPageBreak/>
        <w:t>производятся Конкурсной комиссией в срок, не превышающий 10 (десяти) рабочих дней с даты проведения второго заседания Конкурсной комиссии.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15.2. Конкурсная комиссия вправе направлять письменные запросы участникам Конкурса на предмет разъяснений содержания Заявки участника.</w:t>
      </w:r>
    </w:p>
    <w:p w:rsidR="008F2A68" w:rsidRDefault="008F2A68">
      <w:pPr>
        <w:pStyle w:val="ConsPlusNormal"/>
        <w:spacing w:before="220"/>
        <w:ind w:firstLine="540"/>
        <w:jc w:val="both"/>
      </w:pPr>
      <w:bookmarkStart w:id="4" w:name="P251"/>
      <w:bookmarkEnd w:id="4"/>
      <w:r>
        <w:t>15.3. Заявки, допущенные к участию в Конкурсе, оцениваются и сопоставляются в соответствии с качественным и количественным критериями оценки с использованием балльной системы оценок по каждому критерию отдельно: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1) к качественным критериям оценки Заявок относятся: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а) детальный план реализации предпринимательского проекта в краткосрочной перспективе (до одного года);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б) увеличение объема налоговых поступлений в бюджет;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в) прогноз прироста объемов производства продукции (выполнения работ, оказания услуг);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г) механизмы контроля за ходом реализации проекта и целевым использованием средств;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д) соответствие проекта направлениям социально-экономического развития Томского района.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Экспертные критерии оценки Заявок оцениваются по каждому критерию отдельно по шкале от 0 до 3 баллов;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2) к количественным критериям оценки заявок относятся: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а) вложение собственных денежных средств в реализацию предпринимательского проекта от суммы запрашиваемой субсидии: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 размере от 20 до 50 процентов - 1 балл;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 размере от 51 до 100 процентов - 2 балла;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 размере свыше 100 процентов - 3 балла;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создание от одного до трех новых рабочих мест - 1 балл;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создание от четырех до семи рабочих мест - 2 балла;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создание от восьми до двенадцати рабочих мест - 3 балла;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создание свыше тринадцати рабочих мест - 4 балла;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в) новизна предпринимательского проекта: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есть аналоги производства продукции (выполнения работ, оказания услуг) в сельском поселении, на территории которого планируется реализация предпринимательского проекта - 0 </w:t>
      </w:r>
      <w:r>
        <w:lastRenderedPageBreak/>
        <w:t>баллов;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нет аналогов производства продукции (выполнения работ, оказания услуг) в сельском поселении, на территории которого планируется реализация предпринимательского проекта - 1 балл;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г) развитие предпринимательства отдельными целевыми группами: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молодежное предпринимательство (до 35 лет) - 1 балл.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Рейтинг Заявки равняется общей сумме баллов по каждому критерию оценки.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15.4. Определение Победителя Конкурса: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Победитель Конкурса определяется в соответствии с количеством набранных баллов при оценки рейтинга Заявки (от большего количества набранных баллов к меньшему).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 случае, если участники Конкурса набрали одинаковое количество баллов, преимущество имеет тот, кто раньше предоставил Заявку.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Решение Конкурсной комиссии фиксируется в протоколе заседания.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IV. ПОРЯДОК ЗАКЛЮЧЕНИЯ СОГЛАШЕНИЯ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>16. На основании протокола заседания Конкурсной комиссии о подведении итогов Конкурса Уполномоченный орган подготавливает проект Соглашения в соответствии с типовой формой, установленной Управлением финансов Администрации Томского района, заключаемого с Победителем Конкурса (Получателем субсидии).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17. Условия Соглашения должны соответствовать условиям Конкурса.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18. Для заключения Соглашения и предоставления субсидии Победитель Конкурса (Получатель субсидии) должен предоставить подтверждающие документы вложения собственных денежных средств в предпринимательский проект в объеме не менее 20 (двадцати) процентов от суммы запрашиваемой субсидии, отраженных в Отчете о расходовании средств по проекту согласно </w:t>
      </w:r>
      <w:hyperlink w:anchor="P654">
        <w:r>
          <w:rPr>
            <w:color w:val="0000FF"/>
          </w:rPr>
          <w:t>форме N 5</w:t>
        </w:r>
      </w:hyperlink>
      <w:r>
        <w:t xml:space="preserve"> (приложение к настоящему Положению).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Подтверждающими факт вложения собственных денежных средств документами являются: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платежный документ, подтверждающий факт перечисления средств на счет физического лица;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при приобретении товарно-материальных ценностей либо услуг у юридических лиц и индивидуальных предпринимателей: договор купли-продажи, акт приема-передачи, счет, платежное поручение, счет-фактура, товарная накладная, универсальный передаточный документ (УПД), товарные чеки, кассовые чеки, товарно-кассовые чеки, кассовые чеки с QR-кодом;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при оценке рыночной стоимости имеющегося в наличии имущества: отчет об определении рыночной стоимости имущества.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lastRenderedPageBreak/>
        <w:t>Подтверждающие документы должны быть представлены Победителем Конкурса (Получателем субсидии) в течение 45 (сорок пять) календарных дней с даты подписания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Победителю Конкурса (Получателю субсидии) не предоставляется. Ответственность за достоверность представленных документов несет Победитель Конкурса (Получатель субсидии).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19. В случае непредоставления в срок вышеуказанных документов Победитель Конкурса (Получатель субсидии) признается уклонившимся от заключения Соглашения.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20. Соглашение подписывается Победителем Конкурса (Получателем субсидии) в течение 15 (пятнадцати) календарных дней с момента сдачи Главному распорядителю Отчета о расходовании собственных средств по проекту.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21.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22. Для заключения Соглашения Победителем Конкурса (Получателем субсидии) необходимо предоставить в электронном виде: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карточку организации (в свободной форме);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план мероприятий по достижению результатов предоставления субсидии по </w:t>
      </w:r>
      <w:hyperlink w:anchor="P447">
        <w:r>
          <w:rPr>
            <w:color w:val="0000FF"/>
          </w:rPr>
          <w:t>форме N 2</w:t>
        </w:r>
      </w:hyperlink>
      <w:r>
        <w:t xml:space="preserve"> согласно приложению к настоящему Положению;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смета расходов на реализацию предпринимательского проекта по </w:t>
      </w:r>
      <w:hyperlink w:anchor="P566">
        <w:r>
          <w:rPr>
            <w:color w:val="0000FF"/>
          </w:rPr>
          <w:t>форме N 3</w:t>
        </w:r>
      </w:hyperlink>
      <w:r>
        <w:t xml:space="preserve"> согласно приложению к настоящему Положению;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- календарный план реализации предпринимательского проекта по </w:t>
      </w:r>
      <w:hyperlink w:anchor="P616">
        <w:r>
          <w:rPr>
            <w:color w:val="0000FF"/>
          </w:rPr>
          <w:t>форме N 4</w:t>
        </w:r>
      </w:hyperlink>
      <w:r>
        <w:t xml:space="preserve"> согласно приложению к настоящему Положению.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Все формы должны соответствовать тем, которые были приложены к Заявке на участие в Конкурсе, кроме </w:t>
      </w:r>
      <w:hyperlink w:anchor="P447">
        <w:r>
          <w:rPr>
            <w:color w:val="0000FF"/>
          </w:rPr>
          <w:t>формы N 2</w:t>
        </w:r>
      </w:hyperlink>
      <w:r>
        <w:t xml:space="preserve"> в следующих случаях: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при изменении рыночных цен на материалы, товары (услуги) за промежуток времени при участии в Конкурсе можно произвести корректировку в части "Количество" и "Цена (рублей)";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- при снижении запрашиваемой суммы субсидии, по решению Конкурсной комиссии, можно произвести корректировку показателей путем уменьшения затрат как собственных средств так и средств субсидии расходных материалов (соблюдая разницу между суммами запрашиваемой субсидией и утвержденной Конкурсной комиссией и соблюдая условие вложения собственных средств не менее 20 (двадцати) %). Приобретаемые материалы, товары (услуги) относящиеся к основным средствам могут корректироваться только в части "Количество" и "Цена (рублей)".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Дополнительное соглашение о внесении изменений в Соглашение заключается при условии: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1) изменения платежных реквизитов, наименования любой из сторон, технической ошибки;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2) изменения значений основных финансово-экономических показателей предпринимательского проекта, необходимых для достижения результатов предоставления субсидии, направления расходов;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3) при реорганизации Получателя субсидии, являющегося юридическим лицом, в форме </w:t>
      </w:r>
      <w:r>
        <w:lastRenderedPageBreak/>
        <w:t>слияния, присоединения или преобразования вносятся изменения в части перемены лица в обязательстве с указанием в Соглашении юридического лица, являющегося правопреемником;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4)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8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бюджет "Томского района";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5)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9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50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вносятся изменения в части перемены лица в обязательстве с указанием стороны в Соглашении иного лица, являющегося правопреемником;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6) изменения ранее доведенных до Главного распорядителя лимитов бюджетных обязательств, при согласовании новых условий Соглашения.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Стороны Соглашения заключают дополнительное соглашение о внесении изменений в Соглашение в течение 10 (десяти) рабочих дней со дня получения письменного уведомления одной из сторон Соглашения.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V. СРОКИ (ПЕРИОДИЧНОСТЬ) ПЕРЕЧИСЛЕНИЯ СУБСИДИИ С УЧЕТОМ</w:t>
      </w:r>
    </w:p>
    <w:p w:rsidR="008F2A68" w:rsidRDefault="008F2A68">
      <w:pPr>
        <w:pStyle w:val="ConsPlusTitle"/>
        <w:jc w:val="center"/>
      </w:pPr>
      <w:r>
        <w:t>ПОЛОЖЕНИЙ, УСТАНОВЛЕННЫХ БЮДЖЕТНЫМ ЗАКОНОДАТЕЛЬСТВОМ</w:t>
      </w:r>
    </w:p>
    <w:p w:rsidR="008F2A68" w:rsidRDefault="008F2A68">
      <w:pPr>
        <w:pStyle w:val="ConsPlusTitle"/>
        <w:jc w:val="center"/>
      </w:pPr>
      <w:r>
        <w:t>РОССИЙСКОЙ ФЕДЕРАЦИИ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>23. Перечисление Субсидии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по реквизитам, указанным в Соглашении.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24. Отдел бухгалтерии Администрации Томского района осуществляет финансирование расходов на предоставление субсидий Получателям субсидии на основании распоряжения Администрации Томского района о победителях Конкурса и подписанного Соглашения.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25. Перечисление Получателю субсидии суммы субсидии осуществляется не позднее 10-го (десятого) рабочего дня, следующего за днем подписания Соглашения.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VI. ТРЕБОВАНИЯ К ОТЧЕТНОСТИ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>26. Получатель субсидии предоставляет финансовые документы, подтверждающие расходы из средств предоставленной субсидии в полном объеме в течение 90 (девяносто) календарных дней с момента получения средств субсидии Получателем субсидии на счет.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Ответственность за достоверность предоставляемых Уполномоченному органу сведений и соблюдение условий, установленных Порядком, возлагается на Получателя субсидии.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lastRenderedPageBreak/>
        <w:t xml:space="preserve">27. Получатель субсидии представляет в Уполномоченный орган ежеквартально до 10 (десятого) числа месяца следующего за отчетным периодом (под кварталом понимается: 1 квартал: январь - март, 2 квартал: апрель - июнь, 3 квартал: июль - сентябрь, 4 квартал: октябрь - декабрь) с нарастающим итогом начиная с месяца, следующего за месяцем в котором была предоставлена субсидия, отчет о выполнении предпринимательского проекта по </w:t>
      </w:r>
      <w:hyperlink w:anchor="P701">
        <w:r>
          <w:rPr>
            <w:color w:val="0000FF"/>
          </w:rPr>
          <w:t>форме N 6</w:t>
        </w:r>
      </w:hyperlink>
      <w:r>
        <w:t xml:space="preserve"> согласно приложению к настоящему Положению, сохраняет свой бизнес и реализовывает предпринимательский проект не менее 1 (одного) года с даты заключения Соглашения на территории Томского района.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подтверждающие реализацию предпринимательского проекта (копии платежных поручений, кассовых чеков об уплате налоговых платежей, копии принятого отчета в Социальный фонд России за работников, копии принятой декларации в Социальный фонд России).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28. Получатель субсидии предоставляет итоговый отчет о завершении выполнения предпринимательского проекта до 10 числа месяца по истечении 1 (одного) календарного года с даты заключения Соглашения. Итоговый отчет включает исчерпывающий и детальный отчет о выполнении предпринимательского проекта и оценку достигнутых результатов по </w:t>
      </w:r>
      <w:hyperlink w:anchor="P701">
        <w:r>
          <w:rPr>
            <w:color w:val="0000FF"/>
          </w:rPr>
          <w:t>форме N 6</w:t>
        </w:r>
      </w:hyperlink>
      <w:r>
        <w:t xml:space="preserve"> согласно приложению к настоящему Положению.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Title"/>
        <w:jc w:val="center"/>
        <w:outlineLvl w:val="1"/>
      </w:pPr>
      <w:r>
        <w:t>VII. КОНТРОЛЬ ЗА СОБЛЮДЕНИЕМ УСЛОВИЙ И ПОРЯДКА</w:t>
      </w:r>
    </w:p>
    <w:p w:rsidR="008F2A68" w:rsidRDefault="008F2A68">
      <w:pPr>
        <w:pStyle w:val="ConsPlusTitle"/>
        <w:jc w:val="center"/>
      </w:pPr>
      <w:r>
        <w:t>ПРЕДОСТАВЛЕНИЯ СУБСИДИЙ И ОТВЕТСТВЕННОСТИ ЗА ИХ НАРУШЕНИЕ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ind w:firstLine="540"/>
        <w:jc w:val="both"/>
      </w:pPr>
      <w:r>
        <w:t xml:space="preserve">29. Уполномоченный орган в обязательном порядке проводит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осуществляется проверка органами муниципального финансового контроля в соответствии со </w:t>
      </w:r>
      <w:hyperlink r:id="rId51">
        <w:r>
          <w:rPr>
            <w:color w:val="0000FF"/>
          </w:rPr>
          <w:t>статьями 268.1</w:t>
        </w:r>
      </w:hyperlink>
      <w:r>
        <w:t xml:space="preserve"> и </w:t>
      </w:r>
      <w:hyperlink r:id="rId5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Уполномоченный орган в течение 30 (тридцати) дней осуществляет проверку и приемку предоставленной отчетности, итоговой отчетности. В случае отсутствия замечаний по отчету, итоговому отчету, Уполномоченный орган в течение 7 (семи) дней направляет уведомление о принятии отчета, итогового отчета Получателю субсидии.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30. В случае нарушения Получателем субсидии условий и порядка предоставления Субсидии, установленных настоящим Положением и Соглашением, допущения Получателем субсидии нецелевого использования Субсидии, выявленных в результате проверок, проведенных Главным распорядителем и Уполномоченным органом муниципального финансового контроля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течение 30 (тридцати) календарных дней с момента получения получателем такого требования.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31. При недостижении Получателем субсидии основных финансово-экономических показателей предпринимательского проекта Получатель субсидии обязан возвратить сумму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комиссии.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срок не позднее 30 (тридцати) календарных дней с момента получения Получателем субсидии такого требования.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В случае отказа Получателем субсидии от добровольного возврата субсидии сумма субсидии </w:t>
      </w:r>
      <w:r>
        <w:lastRenderedPageBreak/>
        <w:t>подлежит взысканию в судебном порядке в соответствии с законодательством Российской Федерации по иску Администрации Томского района.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Соглашением.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При недостижении Получателем субсидии основных финансово-экономических показателей предпринимательского проекта, установленных Соглашением, Получатель субсидии до истечения срока действия Соглашения вправе обратиться в Уполномоченный орган с письменным заявлением о произведении корректировки основных финансово-экономических показателей предпринимательского проекта при соблюдении всех нижеследующих условий: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на момент подачи заявления предпринимательский проект в части достижения таких основных финансово-экономических показателей, как количество рабочих мест, размер средней заработной платы, объем налоговых отчислений по Соглашению реализован Получателем субсидии на 50 (пятьдесят) и более процентов каждый;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запрашиваемая Получателем субсидии корректировка основных финансово-экономических показателей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неисполнение (невозможность исполнения) Получателем субсидии обязательств, установленных Соглашением, вызвано чрезвычайными и непредотвратимыми при данных условиях обстоятельствами (непреодолимой силой) либо иными подтвержденными Получателем субсидии уважительными причинами, которые Получатель субсидии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которых повлекло бы для Получателя субсидии возникновение ущерба, превышающего экономическую выгоду от реализации предпринимательского проекта.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Обязанность по доказыванию чрезвычайного, непредотвратимого и уважительного характера причин неисполнения (невозможности исполнения) Получателем субсидии обязательств, установленных Соглашением, возлагается на Получателя субсидии. Для подтверждения обстоятельств, на которые ссылается Получатель субсидии в обоснование причин неисполнения (невозможности исполнения) обязательств, установленных Соглашением, Получатель субсидии, подавший заявление о необходимости корректировки основных финансово-экономических показателей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32. В случае смены режима налогообложения и (или) наличия других объективных причин снижения запланированного показателя "налоговые отчисления по проекту" Получатель субсидии до истечения срока действия Соглашения вправе обратиться в Уполномоченный орган с письменным заявлением о корректировке финансово-экономического показателя "налоговые отчисления по проекту".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33. В случае неиспользования в полном объеме средств субсидии, Получатель субсидии до истечения срока 90 (девяносто) календарных дней с момента получения средств субсидии Получателем субсидии на счет вправе обратиться в Уполномоченный орган с письменным заявлением о продлении срока использования средств субсидии и предоставления финансовых документов, подтверждающих расходы из средств предоставленной субсидии.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Подтверждающие документы и материалы предоставляются Получателем субсидии вместе </w:t>
      </w:r>
      <w:r>
        <w:lastRenderedPageBreak/>
        <w:t>с заявлением в Уполномоченный орган в виде оригиналов или копий. Копии документов должны быть заверены Получателем субсидии.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34. При поступлении в Уполномоченный орган письменного заявления Получателя субсидии о проведении корректировки основных финансово-экономических показателей предпринимательского проекта данный орган в течение 15 (пятнадцати) рабочих дней с даты поступления данного заявления организует проведение внеочередного заседания Конкурсной комиссии по рассмотрению вопросов, указанных в заявлении.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35. Конкурсная комиссия рассматривает заявление Получателя субсидии, а также приложенные к нему документы, материалы и принимает мотивированное решение о корректировке основных финансово-экономических показателей предпринимательского проекта Получателя субсидии или об отказе в корректировке основных финансово-экономических показателей предпринимательского проекта Получателя субсидии. Решение Конкурсной комиссии оформляется протоколом.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36. На основании протокола Конкурсной комиссии, содержащего решение о корректировке основных финансово-экономических показателей предпринимательского проекта Получателя субсидии, Уполномоченный орган в течение 30 (тридцати) календарных дней со дня принятия данного решения обеспечивает внесение соответствующих изменений в Соглашение с Получателем субсидии (заключение дополнительного соглашения).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 xml:space="preserve">37. В случае призыва получателя субсидии на военную службу по мобилизации в Вооруженные Силы Российской Федерации в соответствии с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 (Собрание законодательства Российской Федерации, 2022, N 39, ст. 6590) (далее - военная служба по мобилизации) или прохождения получателем субсидии военной службы по контракту в Вооруженных Силах Российской Федерации, заключенному с 2022 года (далее - военная служба по контракту) исполнение обязательств по соглашению приостанавливается на срок прохождения военной службы по мобилизации или по контракту с последующим продлением сроков достижения результатов предоставления субсидии (гранта)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 Уполномоченного органа.</w:t>
      </w:r>
    </w:p>
    <w:p w:rsidR="008F2A68" w:rsidRDefault="008F2A68">
      <w:pPr>
        <w:pStyle w:val="ConsPlusNormal"/>
        <w:spacing w:before="220"/>
        <w:ind w:firstLine="540"/>
        <w:jc w:val="both"/>
      </w:pPr>
      <w:r>
        <w:t>Получатель субсидии представляет в Уполномоченный орган документы, подтверждающие его нахождение в период действия Соглашения на военной службе по мобилизации или по контракту в течение срока действия соглашения о предоставлении субсидии, но не позднее 30 (тридцати)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  <w:outlineLvl w:val="1"/>
      </w:pPr>
      <w:r>
        <w:t>Приложение</w:t>
      </w:r>
    </w:p>
    <w:p w:rsidR="008F2A68" w:rsidRDefault="008F2A68">
      <w:pPr>
        <w:pStyle w:val="ConsPlusNormal"/>
        <w:jc w:val="right"/>
      </w:pPr>
      <w:r>
        <w:t>к Положению</w:t>
      </w:r>
    </w:p>
    <w:p w:rsidR="008F2A68" w:rsidRDefault="008F2A68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8F2A68" w:rsidRDefault="008F2A68">
      <w:pPr>
        <w:pStyle w:val="ConsPlusNormal"/>
        <w:jc w:val="right"/>
      </w:pPr>
      <w:r>
        <w:t>и среднего предпринимательства "Развитие"</w:t>
      </w:r>
    </w:p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F2A68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Форма N 1</w:t>
            </w:r>
          </w:p>
          <w:p w:rsidR="008F2A68" w:rsidRDefault="008F2A68">
            <w:pPr>
              <w:pStyle w:val="ConsPlusNormal"/>
              <w:jc w:val="both"/>
            </w:pPr>
            <w:r>
              <w:t>В конкурсную комиссию по проведению</w:t>
            </w:r>
          </w:p>
          <w:p w:rsidR="008F2A68" w:rsidRDefault="008F2A68">
            <w:pPr>
              <w:pStyle w:val="ConsPlusNormal"/>
              <w:jc w:val="both"/>
            </w:pPr>
            <w:r>
              <w:t>конкурса предпринимательских</w:t>
            </w:r>
          </w:p>
          <w:p w:rsidR="008F2A68" w:rsidRDefault="008F2A68">
            <w:pPr>
              <w:pStyle w:val="ConsPlusNormal"/>
              <w:jc w:val="both"/>
            </w:pPr>
            <w:r>
              <w:lastRenderedPageBreak/>
              <w:t>проектов субъектов малого и среднего</w:t>
            </w:r>
          </w:p>
          <w:p w:rsidR="008F2A68" w:rsidRDefault="008F2A68">
            <w:pPr>
              <w:pStyle w:val="ConsPlusNormal"/>
              <w:jc w:val="both"/>
            </w:pPr>
            <w:r>
              <w:t>предпринимательства "Развитие"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center"/>
            </w:pPr>
            <w:bookmarkStart w:id="5" w:name="P366"/>
            <w:bookmarkEnd w:id="5"/>
            <w:r>
              <w:lastRenderedPageBreak/>
              <w:t>ЗАЯВКА</w:t>
            </w:r>
          </w:p>
          <w:p w:rsidR="008F2A68" w:rsidRDefault="008F2A68">
            <w:pPr>
              <w:pStyle w:val="ConsPlusNormal"/>
              <w:jc w:val="center"/>
            </w:pPr>
            <w:r>
              <w:t>на участие в конкурсе предпринимательских проектов субъектов</w:t>
            </w:r>
          </w:p>
          <w:p w:rsidR="008F2A68" w:rsidRDefault="008F2A68">
            <w:pPr>
              <w:pStyle w:val="ConsPlusNormal"/>
              <w:jc w:val="center"/>
            </w:pPr>
            <w:r>
              <w:t>малого и среднего предпринимательства "Развитие"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Для юридического лица: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</w:t>
            </w:r>
          </w:p>
          <w:p w:rsidR="008F2A68" w:rsidRDefault="008F2A68">
            <w:pPr>
              <w:pStyle w:val="ConsPlusNormal"/>
              <w:ind w:firstLine="283"/>
              <w:jc w:val="both"/>
            </w:pPr>
            <w:r>
              <w:t>1. Полное и (в случае если имеется) сокращенное наименование, в том числе фирменное наименование</w:t>
            </w:r>
          </w:p>
          <w:p w:rsidR="008F2A68" w:rsidRDefault="008F2A68">
            <w:pPr>
              <w:pStyle w:val="ConsPlusNormal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Ф.И.О. руководителя 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Юридический адрес 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Фактический адрес 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Для индивидуального предпринимателя: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Ф.И.О. индивидуального предпринимателя 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Юридический адрес 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Фактический адрес 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Паспортные данные: серия ____ N ______, когда выдан ____________, кем выдан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2. Краткое описание деятельности участника 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3. Идентификационный номер налогоплательщика (ИНН) 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4. Государственный регистрационный номер записи о государственной регистрации юридического лица или индивидуального предпринимателя 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5. Наименование проекта, претендующего на получение субсидии 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6. Краткое описание проекта, претендующего на получение субсидии _____________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7. Код Общероссийского </w:t>
            </w:r>
            <w:hyperlink r:id="rId54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видов экономической деятельности (ОКВЭД), к которому относится деятельность в рамках реализации проекта, претендующего на муниципальную поддержку в форме субсидии 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8. Контактные телефоны: рабочий __________ сотовый 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Факс _____________________ E-mail: 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9. Банковские реквизиты: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10. Контактное лицо/лица 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11. Размер вложения собственных денежных средств участника в проект, (в рублях) (не менее 20 процентов от суммы запрашиваемой субсидии) 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12. Размер затрат участника, подлежащих субсидированию (в рублях) 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13. Цели, на которые будет направлена сумма субсидии, запрашиваемой из бюджета на финансирование проекта ___________________________________________________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14. Срок окупаемости проекта _______________________________________________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15. Срок реализации проекта ________________________________________________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ind w:firstLine="283"/>
              <w:jc w:val="both"/>
            </w:pPr>
            <w:r>
              <w:t>Настоящим гарантирую, что вся информация, предоставленная в Заявке на участие в Конкурсе, достоверна.</w:t>
            </w:r>
          </w:p>
          <w:p w:rsidR="008F2A68" w:rsidRDefault="008F2A68">
            <w:pPr>
              <w:pStyle w:val="ConsPlusNormal"/>
              <w:jc w:val="both"/>
            </w:pPr>
            <w:r>
              <w:t>Подтверждаю, что участник конкурса:</w:t>
            </w:r>
          </w:p>
          <w:p w:rsidR="008F2A68" w:rsidRDefault="008F2A68">
            <w:pPr>
              <w:pStyle w:val="ConsPlusNormal"/>
              <w:jc w:val="both"/>
            </w:pPr>
            <w:r>
              <w:lastRenderedPageBreak/>
              <w:t>________________________________</w:t>
            </w:r>
          </w:p>
          <w:p w:rsidR="008F2A68" w:rsidRDefault="008F2A68">
            <w:pPr>
              <w:pStyle w:val="ConsPlusNormal"/>
              <w:jc w:val="both"/>
            </w:pPr>
            <w:r>
              <w:t>- является зарегистрированным субъектом малого и среднего предпринимательства на территории муниципального образования "Томский район" менее 5 (пяти) лет и осуществляющий свою деятельность на территории муниципального образования "Томский район";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- соответствует требованиям Федерального </w:t>
            </w:r>
            <w:hyperlink r:id="rId55">
              <w:r>
                <w:rPr>
                  <w:color w:val="0000FF"/>
                </w:rPr>
                <w:t>закона</w:t>
              </w:r>
            </w:hyperlink>
            <w:r>
              <w:t xml:space="preserve"> от 24 июля 2007 года N 209-ФЗ "О развитии малого и среднего предпринимательства в Российской Федерации" (включен в реестр субъектов малого и среднего предпринимательства Федеральной налоговой службы);</w:t>
            </w:r>
          </w:p>
          <w:p w:rsidR="008F2A68" w:rsidRDefault="008F2A68">
            <w:pPr>
              <w:pStyle w:val="ConsPlusNormal"/>
              <w:jc w:val="both"/>
            </w:pPr>
            <w:r>
              <w:t>- обязуется произвести вложение собственных денежных средств в объеме не менее 20 (двадцати) процентов от суммы запрашиваемой субсидии (оплата взносов, сборов за участие в ярмарках, выставках);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- обязуется направить средства, источником финансового обеспечения которых является субсидия, согласно смете расходов по </w:t>
            </w:r>
            <w:hyperlink w:anchor="P566">
              <w:r>
                <w:rPr>
                  <w:color w:val="0000FF"/>
                </w:rPr>
                <w:t>форме N 3</w:t>
              </w:r>
            </w:hyperlink>
            <w:r>
              <w:t>;</w:t>
            </w:r>
          </w:p>
          <w:p w:rsidR="008F2A68" w:rsidRDefault="008F2A68">
            <w:pPr>
              <w:pStyle w:val="ConsPlusNormal"/>
              <w:jc w:val="both"/>
            </w:pPr>
            <w:r>
              <w:t>- обязуется обеспечить достижение плана мероприятий по достижению результатов предоставления субсидии;</w:t>
            </w:r>
          </w:p>
          <w:p w:rsidR="008F2A68" w:rsidRDefault="008F2A68">
            <w:pPr>
              <w:pStyle w:val="ConsPlusNormal"/>
              <w:jc w:val="both"/>
            </w:pPr>
            <w: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F2A68" w:rsidRDefault="008F2A68">
            <w:pPr>
              <w:pStyle w:val="ConsPlusNormal"/>
              <w:jc w:val="both"/>
            </w:pPr>
            <w: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- не находится в составляемых в рамках реализации полномочий, предусмотренных </w:t>
            </w:r>
            <w:hyperlink r:id="rId56">
              <w:r>
                <w:rPr>
                  <w:color w:val="0000FF"/>
                </w:rPr>
                <w:t>главой VII</w:t>
              </w:r>
            </w:hyperlink>
            <w: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8F2A68" w:rsidRDefault="008F2A68">
            <w:pPr>
              <w:pStyle w:val="ConsPlusNormal"/>
              <w:jc w:val="both"/>
            </w:pPr>
            <w:r>
              <w:t>- 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Положением;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- не является иностранным агентом в соответствии с Федеральным </w:t>
            </w:r>
            <w:hyperlink r:id="rId57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контроле за деятельностью лиц, находящихся под иностранным влиянием";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- на едином налоговом счете отсутствует или не превышает размер, определенный </w:t>
            </w:r>
            <w:hyperlink r:id="rId58">
              <w:r>
                <w:rPr>
                  <w:color w:val="0000FF"/>
                </w:rPr>
                <w:t>пунктом 3 статьи 47</w:t>
              </w:r>
            </w:hyperlink>
            <w: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8F2A68" w:rsidRDefault="008F2A68">
            <w:pPr>
              <w:pStyle w:val="ConsPlusNormal"/>
              <w:jc w:val="both"/>
            </w:pPr>
            <w:r>
              <w:t>- отсутствует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"Томский район";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- уведомлен о запрете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      </w:r>
            <w:r>
              <w:lastRenderedPageBreak/>
              <w:t>оборудования, сырья и комплектующих изделий, а также связанных с достижением результатов предоставления этих средств иных операций;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- дает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</w:t>
            </w:r>
            <w:hyperlink r:id="rId59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60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 и на включение таких положений в Соглашение о предоставлении субсидии;</w:t>
            </w:r>
          </w:p>
          <w:p w:rsidR="008F2A68" w:rsidRDefault="008F2A68">
            <w:pPr>
              <w:pStyle w:val="ConsPlusNormal"/>
              <w:jc w:val="both"/>
            </w:pPr>
            <w:r>
              <w:t>- является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8F2A68" w:rsidRDefault="008F2A68">
            <w:pPr>
              <w:pStyle w:val="ConsPlusNormal"/>
              <w:jc w:val="both"/>
            </w:pPr>
            <w: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lastRenderedPageBreak/>
              <w:t>Подтверждаю свое согласие:</w:t>
            </w:r>
          </w:p>
          <w:p w:rsidR="008F2A68" w:rsidRDefault="008F2A68">
            <w:pPr>
              <w:pStyle w:val="ConsPlusNormal"/>
              <w:jc w:val="both"/>
            </w:pPr>
            <w:r>
              <w:t>- с Положением предоставления субсидии субъектам малого и среднего предпринимательства (в т.ч. самозанятым) для посещения выставок, ярмарок на территории Российской Федерации;</w:t>
            </w:r>
          </w:p>
          <w:p w:rsidR="008F2A68" w:rsidRDefault="008F2A68">
            <w:pPr>
              <w:pStyle w:val="ConsPlusNormal"/>
              <w:jc w:val="both"/>
            </w:pPr>
            <w:r>
              <w:t>- с размещением подробной информации об участнике отбора, информации, подаваемой участником отбора в Заявке, иной информации об участнике отбора, связанной с отбором на официальном сайте Администрации Томского района в информационно-телекоммуникационной сети "Интернет";</w:t>
            </w:r>
          </w:p>
          <w:p w:rsidR="008F2A68" w:rsidRDefault="008F2A68">
            <w:pPr>
              <w:pStyle w:val="ConsPlusNormal"/>
              <w:jc w:val="both"/>
            </w:pPr>
            <w:r>
              <w:t xml:space="preserve">- на обработку персональных данных в соответствии с Федеральным </w:t>
            </w:r>
            <w:hyperlink r:id="rId6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данных";</w:t>
            </w:r>
          </w:p>
          <w:p w:rsidR="008F2A68" w:rsidRDefault="008F2A68">
            <w:pPr>
              <w:pStyle w:val="ConsPlusNormal"/>
              <w:jc w:val="both"/>
            </w:pPr>
            <w:r>
              <w:t>- на внесение сведений в единый реестр субъектов малого и среднего предпринимательства - получателей поддержки в случае признания заявителя Получателем субсидии.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Со всеми условиями проведения Конкурса ознакомлен, их понимаю и согласен с ними.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Руководитель юридического лица/индивидуальный предприниматель ______ (Ф.И.О.)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М.П.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"__" __________ 20__ год</w:t>
            </w: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  <w:outlineLvl w:val="1"/>
      </w:pPr>
      <w:r>
        <w:t>Приложение</w:t>
      </w:r>
    </w:p>
    <w:p w:rsidR="008F2A68" w:rsidRDefault="008F2A68">
      <w:pPr>
        <w:pStyle w:val="ConsPlusNormal"/>
        <w:jc w:val="right"/>
      </w:pPr>
      <w:r>
        <w:t>к Положению</w:t>
      </w:r>
    </w:p>
    <w:p w:rsidR="008F2A68" w:rsidRDefault="008F2A68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8F2A68" w:rsidRDefault="008F2A68">
      <w:pPr>
        <w:pStyle w:val="ConsPlusNormal"/>
        <w:jc w:val="right"/>
      </w:pPr>
      <w:r>
        <w:t>и среднего предпринимательства "Развитие"</w:t>
      </w:r>
    </w:p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F2A68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Форма N 2</w:t>
            </w:r>
          </w:p>
          <w:p w:rsidR="008F2A68" w:rsidRDefault="008F2A68">
            <w:pPr>
              <w:pStyle w:val="ConsPlusNormal"/>
            </w:pPr>
            <w:r>
              <w:t xml:space="preserve">В конкурсную комиссию по проведению </w:t>
            </w:r>
            <w:r>
              <w:lastRenderedPageBreak/>
              <w:t>конкурса предпринимательских проектов субъектов малого и среднего предпринимательства "Развитие"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center"/>
            </w:pPr>
            <w:bookmarkStart w:id="6" w:name="P447"/>
            <w:bookmarkEnd w:id="6"/>
            <w:r>
              <w:lastRenderedPageBreak/>
              <w:t>План</w:t>
            </w:r>
          </w:p>
          <w:p w:rsidR="008F2A68" w:rsidRDefault="008F2A68">
            <w:pPr>
              <w:pStyle w:val="ConsPlusNormal"/>
              <w:jc w:val="center"/>
            </w:pPr>
            <w:r>
              <w:t>мероприятий по достижению результатов предоставления субсидии</w:t>
            </w:r>
          </w:p>
          <w:p w:rsidR="008F2A68" w:rsidRDefault="008F2A68">
            <w:pPr>
              <w:pStyle w:val="ConsPlusNormal"/>
              <w:jc w:val="center"/>
            </w:pPr>
            <w:r>
              <w:t>(основные финансово-экономические показатели)</w:t>
            </w:r>
          </w:p>
          <w:p w:rsidR="008F2A68" w:rsidRDefault="008F2A68">
            <w:pPr>
              <w:pStyle w:val="ConsPlusNormal"/>
              <w:jc w:val="center"/>
            </w:pPr>
            <w:r>
              <w:t>наименование проекта:</w:t>
            </w:r>
          </w:p>
          <w:p w:rsidR="008F2A68" w:rsidRDefault="008F2A68">
            <w:pPr>
              <w:pStyle w:val="ConsPlusNormal"/>
              <w:jc w:val="center"/>
            </w:pPr>
            <w:r>
              <w:t>"________________________________________________________________"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9"/>
        <w:gridCol w:w="1759"/>
        <w:gridCol w:w="1757"/>
      </w:tblGrid>
      <w:tr w:rsidR="008F2A68">
        <w:tc>
          <w:tcPr>
            <w:tcW w:w="3742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Наименование результата предоставления субсидии (финансово-экономических показателей), контрольной точки</w:t>
            </w:r>
          </w:p>
        </w:tc>
        <w:tc>
          <w:tcPr>
            <w:tcW w:w="1759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Единица измерения (наименование)</w:t>
            </w:r>
          </w:p>
        </w:tc>
        <w:tc>
          <w:tcPr>
            <w:tcW w:w="1759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Плановое значение результата предоставления субсидии, контрольной точки</w:t>
            </w:r>
          </w:p>
        </w:tc>
        <w:tc>
          <w:tcPr>
            <w:tcW w:w="1757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6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Результат предоставления субсидии: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Контрольная точка 1: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Рабочие места по проекту - всего,</w:t>
            </w:r>
          </w:p>
          <w:p w:rsidR="008F2A68" w:rsidRDefault="008F2A68">
            <w:pPr>
              <w:pStyle w:val="ConsPlusNormal"/>
            </w:pPr>
            <w:r>
              <w:t>в том числе:</w:t>
            </w:r>
          </w:p>
          <w:p w:rsidR="008F2A68" w:rsidRDefault="008F2A68">
            <w:pPr>
              <w:pStyle w:val="ConsPlusNormal"/>
            </w:pPr>
            <w:r>
              <w:t>1) действующие рабочие места;</w:t>
            </w:r>
          </w:p>
          <w:p w:rsidR="008F2A68" w:rsidRDefault="008F2A68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1-й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8F2A68" w:rsidRDefault="008F2A68">
            <w:pPr>
              <w:pStyle w:val="ConsPlusNormal"/>
            </w:pPr>
            <w:r>
              <w:t>1) руководящего звена;</w:t>
            </w:r>
          </w:p>
          <w:p w:rsidR="008F2A68" w:rsidRDefault="008F2A68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1-й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1-й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Контрольная точка 2: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Рабочие места по проекту - всего,</w:t>
            </w:r>
          </w:p>
          <w:p w:rsidR="008F2A68" w:rsidRDefault="008F2A68">
            <w:pPr>
              <w:pStyle w:val="ConsPlusNormal"/>
            </w:pPr>
            <w:r>
              <w:t>в том числе:</w:t>
            </w:r>
          </w:p>
          <w:p w:rsidR="008F2A68" w:rsidRDefault="008F2A68">
            <w:pPr>
              <w:pStyle w:val="ConsPlusNormal"/>
            </w:pPr>
            <w:r>
              <w:t>1) действующие рабочие места;</w:t>
            </w:r>
          </w:p>
          <w:p w:rsidR="008F2A68" w:rsidRDefault="008F2A68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2-й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8F2A68" w:rsidRDefault="008F2A68">
            <w:pPr>
              <w:pStyle w:val="ConsPlusNormal"/>
            </w:pPr>
            <w:r>
              <w:t>1) руководящего звена;</w:t>
            </w:r>
          </w:p>
          <w:p w:rsidR="008F2A68" w:rsidRDefault="008F2A68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2-й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2-й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Контрольная точка 3: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Рабочие места по проекту - всего,</w:t>
            </w:r>
          </w:p>
          <w:p w:rsidR="008F2A68" w:rsidRDefault="008F2A68">
            <w:pPr>
              <w:pStyle w:val="ConsPlusNormal"/>
            </w:pPr>
            <w:r>
              <w:lastRenderedPageBreak/>
              <w:t>в том числе:</w:t>
            </w:r>
          </w:p>
          <w:p w:rsidR="008F2A68" w:rsidRDefault="008F2A68">
            <w:pPr>
              <w:pStyle w:val="ConsPlusNormal"/>
            </w:pPr>
            <w:r>
              <w:t>1) действующие рабочие места;</w:t>
            </w:r>
          </w:p>
          <w:p w:rsidR="008F2A68" w:rsidRDefault="008F2A68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3-й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lastRenderedPageBreak/>
              <w:t>Средняя заработная плата по проекту - всего, в том числе:</w:t>
            </w:r>
          </w:p>
          <w:p w:rsidR="008F2A68" w:rsidRDefault="008F2A68">
            <w:pPr>
              <w:pStyle w:val="ConsPlusNormal"/>
            </w:pPr>
            <w:r>
              <w:t>1) руководящего звена;</w:t>
            </w:r>
          </w:p>
          <w:p w:rsidR="008F2A68" w:rsidRDefault="008F2A68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3-й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3-й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Контрольная точка 4: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Рабочие места по проекту - всего,</w:t>
            </w:r>
          </w:p>
          <w:p w:rsidR="008F2A68" w:rsidRDefault="008F2A68">
            <w:pPr>
              <w:pStyle w:val="ConsPlusNormal"/>
            </w:pPr>
            <w:r>
              <w:t>в том числе:</w:t>
            </w:r>
          </w:p>
          <w:p w:rsidR="008F2A68" w:rsidRDefault="008F2A68">
            <w:pPr>
              <w:pStyle w:val="ConsPlusNormal"/>
            </w:pPr>
            <w:r>
              <w:t>1) действующие рабочие места;</w:t>
            </w:r>
          </w:p>
          <w:p w:rsidR="008F2A68" w:rsidRDefault="008F2A68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4-й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8F2A68" w:rsidRDefault="008F2A68">
            <w:pPr>
              <w:pStyle w:val="ConsPlusNormal"/>
            </w:pPr>
            <w:r>
              <w:t>1) руководящего звена;</w:t>
            </w:r>
          </w:p>
          <w:p w:rsidR="008F2A68" w:rsidRDefault="008F2A68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4-й квартал</w:t>
            </w:r>
          </w:p>
        </w:tc>
      </w:tr>
      <w:tr w:rsidR="008F2A68">
        <w:tc>
          <w:tcPr>
            <w:tcW w:w="3742" w:type="dxa"/>
          </w:tcPr>
          <w:p w:rsidR="008F2A68" w:rsidRDefault="008F2A68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757" w:type="dxa"/>
          </w:tcPr>
          <w:p w:rsidR="008F2A68" w:rsidRDefault="008F2A68">
            <w:pPr>
              <w:pStyle w:val="ConsPlusNormal"/>
              <w:jc w:val="center"/>
            </w:pPr>
            <w:r>
              <w:t>4-й квартал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Руководитель юридического лица/индивидуальный предприниматель ______ (Ф.И.О.)</w:t>
            </w:r>
          </w:p>
        </w:tc>
      </w:tr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"__" __________ 20__ год</w:t>
            </w:r>
          </w:p>
          <w:p w:rsidR="008F2A68" w:rsidRDefault="008F2A68">
            <w:pPr>
              <w:pStyle w:val="ConsPlusNormal"/>
            </w:pPr>
            <w:r>
              <w:t>МП</w:t>
            </w: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  <w:outlineLvl w:val="1"/>
      </w:pPr>
      <w:r>
        <w:t>Приложение</w:t>
      </w:r>
    </w:p>
    <w:p w:rsidR="008F2A68" w:rsidRDefault="008F2A68">
      <w:pPr>
        <w:pStyle w:val="ConsPlusNormal"/>
        <w:jc w:val="right"/>
      </w:pPr>
      <w:r>
        <w:t>к Положению</w:t>
      </w:r>
    </w:p>
    <w:p w:rsidR="008F2A68" w:rsidRDefault="008F2A68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8F2A68" w:rsidRDefault="008F2A68">
      <w:pPr>
        <w:pStyle w:val="ConsPlusNormal"/>
        <w:jc w:val="right"/>
      </w:pPr>
      <w:r>
        <w:t>и среднего предпринимательства "Развитие"</w:t>
      </w:r>
    </w:p>
    <w:p w:rsidR="008F2A68" w:rsidRDefault="008F2A6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8F2A68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Форма N 3</w:t>
            </w:r>
          </w:p>
          <w:p w:rsidR="008F2A68" w:rsidRDefault="008F2A68">
            <w:pPr>
              <w:pStyle w:val="ConsPlusNormal"/>
            </w:pPr>
            <w:r>
              <w:t>В конкурсную комиссию по проведению конкурса предпринимательских проектов субъектов малого и среднего предпринимательства "Развитие"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center"/>
            </w:pPr>
            <w:bookmarkStart w:id="7" w:name="P566"/>
            <w:bookmarkEnd w:id="7"/>
            <w:r>
              <w:t>Смета</w:t>
            </w:r>
          </w:p>
          <w:p w:rsidR="008F2A68" w:rsidRDefault="008F2A68">
            <w:pPr>
              <w:pStyle w:val="ConsPlusNormal"/>
              <w:jc w:val="center"/>
            </w:pPr>
            <w:r>
              <w:t>расходов на реализацию предпринимательского проекта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наименование проекта, претендующего на получение субсидии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1871"/>
        <w:gridCol w:w="1644"/>
        <w:gridCol w:w="2098"/>
      </w:tblGrid>
      <w:tr w:rsidR="008F2A68">
        <w:tc>
          <w:tcPr>
            <w:tcW w:w="340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Цена (рублей)</w:t>
            </w:r>
          </w:p>
        </w:tc>
        <w:tc>
          <w:tcPr>
            <w:tcW w:w="1644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98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8F2A68">
        <w:tc>
          <w:tcPr>
            <w:tcW w:w="9071" w:type="dxa"/>
            <w:gridSpan w:val="5"/>
          </w:tcPr>
          <w:p w:rsidR="008F2A68" w:rsidRDefault="008F2A68">
            <w:pPr>
              <w:pStyle w:val="ConsPlusNormal"/>
              <w:jc w:val="both"/>
            </w:pPr>
            <w:r>
              <w:t>1. Вложение собственных денежных средств в проект</w:t>
            </w:r>
          </w:p>
        </w:tc>
      </w:tr>
      <w:tr w:rsidR="008F2A68">
        <w:tc>
          <w:tcPr>
            <w:tcW w:w="340" w:type="dxa"/>
          </w:tcPr>
          <w:p w:rsidR="008F2A68" w:rsidRDefault="008F2A68">
            <w:pPr>
              <w:pStyle w:val="ConsPlusNormal"/>
            </w:pPr>
          </w:p>
        </w:tc>
        <w:tc>
          <w:tcPr>
            <w:tcW w:w="3118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871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64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098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40" w:type="dxa"/>
          </w:tcPr>
          <w:p w:rsidR="008F2A68" w:rsidRDefault="008F2A68">
            <w:pPr>
              <w:pStyle w:val="ConsPlusNormal"/>
            </w:pPr>
          </w:p>
        </w:tc>
        <w:tc>
          <w:tcPr>
            <w:tcW w:w="3118" w:type="dxa"/>
          </w:tcPr>
          <w:p w:rsidR="008F2A68" w:rsidRDefault="008F2A6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64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098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9071" w:type="dxa"/>
            <w:gridSpan w:val="5"/>
          </w:tcPr>
          <w:p w:rsidR="008F2A68" w:rsidRDefault="008F2A68">
            <w:pPr>
              <w:pStyle w:val="ConsPlusNormal"/>
              <w:jc w:val="both"/>
            </w:pPr>
            <w:r>
              <w:t>2. Вложение в проект из средств субсидии</w:t>
            </w:r>
          </w:p>
        </w:tc>
      </w:tr>
      <w:tr w:rsidR="008F2A68">
        <w:tc>
          <w:tcPr>
            <w:tcW w:w="340" w:type="dxa"/>
          </w:tcPr>
          <w:p w:rsidR="008F2A68" w:rsidRDefault="008F2A68">
            <w:pPr>
              <w:pStyle w:val="ConsPlusNormal"/>
            </w:pPr>
          </w:p>
        </w:tc>
        <w:tc>
          <w:tcPr>
            <w:tcW w:w="3118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871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64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098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40" w:type="dxa"/>
          </w:tcPr>
          <w:p w:rsidR="008F2A68" w:rsidRDefault="008F2A68">
            <w:pPr>
              <w:pStyle w:val="ConsPlusNormal"/>
            </w:pPr>
          </w:p>
        </w:tc>
        <w:tc>
          <w:tcPr>
            <w:tcW w:w="3118" w:type="dxa"/>
          </w:tcPr>
          <w:p w:rsidR="008F2A68" w:rsidRDefault="008F2A6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64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098" w:type="dxa"/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Руководитель юридического лица/индивидуальный предприниматель ______ (Ф.И.О.)</w:t>
            </w:r>
          </w:p>
        </w:tc>
      </w:tr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"__" __________ 20__ год</w:t>
            </w:r>
          </w:p>
          <w:p w:rsidR="008F2A68" w:rsidRDefault="008F2A68">
            <w:pPr>
              <w:pStyle w:val="ConsPlusNormal"/>
              <w:jc w:val="both"/>
            </w:pPr>
            <w:r>
              <w:t>М.П.</w:t>
            </w: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  <w:outlineLvl w:val="1"/>
      </w:pPr>
      <w:r>
        <w:t>Приложение</w:t>
      </w:r>
    </w:p>
    <w:p w:rsidR="008F2A68" w:rsidRDefault="008F2A68">
      <w:pPr>
        <w:pStyle w:val="ConsPlusNormal"/>
        <w:jc w:val="right"/>
      </w:pPr>
      <w:r>
        <w:t>к Положению</w:t>
      </w:r>
    </w:p>
    <w:p w:rsidR="008F2A68" w:rsidRDefault="008F2A68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8F2A68" w:rsidRDefault="008F2A68">
      <w:pPr>
        <w:pStyle w:val="ConsPlusNormal"/>
        <w:jc w:val="right"/>
      </w:pPr>
      <w:r>
        <w:t>и среднего предпринимательства "Развитие"</w:t>
      </w:r>
    </w:p>
    <w:p w:rsidR="008F2A68" w:rsidRDefault="008F2A6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8F2A6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Форма N 4</w:t>
            </w:r>
          </w:p>
          <w:p w:rsidR="008F2A68" w:rsidRDefault="008F2A68">
            <w:pPr>
              <w:pStyle w:val="ConsPlusNormal"/>
            </w:pPr>
            <w:r>
              <w:t>В конкурсную комиссию по проведению конкурса предпринимательских проектов субъектов малого и среднего предпринимательства "Развитие"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center"/>
            </w:pPr>
            <w:bookmarkStart w:id="8" w:name="P616"/>
            <w:bookmarkEnd w:id="8"/>
            <w:r>
              <w:t>Календарный план</w:t>
            </w:r>
          </w:p>
          <w:p w:rsidR="008F2A68" w:rsidRDefault="008F2A68">
            <w:pPr>
              <w:pStyle w:val="ConsPlusNormal"/>
              <w:jc w:val="center"/>
            </w:pPr>
            <w:r>
              <w:t>реализации предпринимательского проекта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center"/>
            </w:pPr>
            <w:r>
              <w:t>наименование проекта, претендующего на получение субсидии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046"/>
        <w:gridCol w:w="1587"/>
        <w:gridCol w:w="2041"/>
      </w:tblGrid>
      <w:tr w:rsidR="008F2A68">
        <w:tc>
          <w:tcPr>
            <w:tcW w:w="397" w:type="dxa"/>
          </w:tcPr>
          <w:p w:rsidR="008F2A68" w:rsidRDefault="008F2A6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046" w:type="dxa"/>
          </w:tcPr>
          <w:p w:rsidR="008F2A68" w:rsidRDefault="008F2A68">
            <w:pPr>
              <w:pStyle w:val="ConsPlusNormal"/>
              <w:jc w:val="center"/>
            </w:pPr>
            <w:r>
              <w:t>Наименование этапа, его краткая характеристика</w:t>
            </w:r>
          </w:p>
        </w:tc>
        <w:tc>
          <w:tcPr>
            <w:tcW w:w="1587" w:type="dxa"/>
          </w:tcPr>
          <w:p w:rsidR="008F2A68" w:rsidRDefault="008F2A68">
            <w:pPr>
              <w:pStyle w:val="ConsPlusNormal"/>
              <w:jc w:val="center"/>
            </w:pPr>
            <w:r>
              <w:t>Начало этапа</w:t>
            </w:r>
          </w:p>
        </w:tc>
        <w:tc>
          <w:tcPr>
            <w:tcW w:w="2041" w:type="dxa"/>
          </w:tcPr>
          <w:p w:rsidR="008F2A68" w:rsidRDefault="008F2A68">
            <w:pPr>
              <w:pStyle w:val="ConsPlusNormal"/>
              <w:jc w:val="center"/>
            </w:pPr>
            <w:r>
              <w:t>Завершение этапа</w:t>
            </w:r>
          </w:p>
        </w:tc>
      </w:tr>
      <w:tr w:rsidR="008F2A68">
        <w:tc>
          <w:tcPr>
            <w:tcW w:w="39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5046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58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041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9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5046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58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041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9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5046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58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041" w:type="dxa"/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lastRenderedPageBreak/>
              <w:t>Руководитель юридического лица/ индивидуальный предприниматель _____ (Ф.И.О.)</w:t>
            </w:r>
          </w:p>
        </w:tc>
      </w:tr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"__" __________ 20__ год</w:t>
            </w:r>
          </w:p>
          <w:p w:rsidR="008F2A68" w:rsidRDefault="008F2A68">
            <w:pPr>
              <w:pStyle w:val="ConsPlusNormal"/>
            </w:pPr>
            <w:r>
              <w:t>М.П.</w:t>
            </w: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  <w:outlineLvl w:val="1"/>
      </w:pPr>
      <w:r>
        <w:t>Приложение</w:t>
      </w:r>
    </w:p>
    <w:p w:rsidR="008F2A68" w:rsidRDefault="008F2A68">
      <w:pPr>
        <w:pStyle w:val="ConsPlusNormal"/>
        <w:jc w:val="right"/>
      </w:pPr>
      <w:r>
        <w:t>к Положению</w:t>
      </w:r>
    </w:p>
    <w:p w:rsidR="008F2A68" w:rsidRDefault="008F2A68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8F2A68" w:rsidRDefault="008F2A68">
      <w:pPr>
        <w:pStyle w:val="ConsPlusNormal"/>
        <w:jc w:val="right"/>
      </w:pPr>
      <w:r>
        <w:t>и среднего предпринимательства "Развитие"</w:t>
      </w:r>
    </w:p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8F2A6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Форма N 5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center"/>
            </w:pPr>
            <w:bookmarkStart w:id="9" w:name="P654"/>
            <w:bookmarkEnd w:id="9"/>
            <w:r>
              <w:t>Отчет</w:t>
            </w:r>
          </w:p>
          <w:p w:rsidR="008F2A68" w:rsidRDefault="008F2A68">
            <w:pPr>
              <w:pStyle w:val="ConsPlusNormal"/>
              <w:jc w:val="center"/>
            </w:pPr>
            <w:r>
              <w:t>о расходовании средств по проекту</w:t>
            </w:r>
          </w:p>
          <w:p w:rsidR="008F2A68" w:rsidRDefault="008F2A68">
            <w:pPr>
              <w:pStyle w:val="ConsPlusNormal"/>
              <w:jc w:val="center"/>
            </w:pPr>
            <w:r>
              <w:t>"____________________________________________________________"</w:t>
            </w:r>
          </w:p>
          <w:p w:rsidR="008F2A68" w:rsidRDefault="008F2A68">
            <w:pPr>
              <w:pStyle w:val="ConsPlusNormal"/>
              <w:jc w:val="center"/>
            </w:pPr>
            <w:r>
              <w:t>наименование проекта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649"/>
        <w:gridCol w:w="1134"/>
      </w:tblGrid>
      <w:tr w:rsidR="008F2A68">
        <w:tc>
          <w:tcPr>
            <w:tcW w:w="3288" w:type="dxa"/>
          </w:tcPr>
          <w:p w:rsidR="008F2A68" w:rsidRDefault="008F2A68">
            <w:pPr>
              <w:pStyle w:val="ConsPlusNormal"/>
              <w:jc w:val="center"/>
            </w:pPr>
            <w:r>
              <w:t>Наименование товара (услуг)</w:t>
            </w:r>
          </w:p>
        </w:tc>
        <w:tc>
          <w:tcPr>
            <w:tcW w:w="4649" w:type="dxa"/>
          </w:tcPr>
          <w:p w:rsidR="008F2A68" w:rsidRDefault="008F2A68">
            <w:pPr>
              <w:pStyle w:val="ConsPlusNormal"/>
              <w:jc w:val="center"/>
            </w:pPr>
            <w:r>
              <w:t>Реквизиты документов, подтверждающих оплату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8F2A68">
        <w:tc>
          <w:tcPr>
            <w:tcW w:w="9071" w:type="dxa"/>
            <w:gridSpan w:val="3"/>
          </w:tcPr>
          <w:p w:rsidR="008F2A68" w:rsidRDefault="008F2A68">
            <w:pPr>
              <w:pStyle w:val="ConsPlusNormal"/>
            </w:pPr>
            <w:r>
              <w:t>Вложение собственных денежных средств (не подлежащих субсидированию)</w:t>
            </w:r>
          </w:p>
        </w:tc>
      </w:tr>
      <w:tr w:rsidR="008F2A68">
        <w:tc>
          <w:tcPr>
            <w:tcW w:w="3288" w:type="dxa"/>
          </w:tcPr>
          <w:p w:rsidR="008F2A68" w:rsidRDefault="008F2A68">
            <w:pPr>
              <w:pStyle w:val="ConsPlusNormal"/>
            </w:pPr>
          </w:p>
        </w:tc>
        <w:tc>
          <w:tcPr>
            <w:tcW w:w="464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288" w:type="dxa"/>
          </w:tcPr>
          <w:p w:rsidR="008F2A68" w:rsidRDefault="008F2A68">
            <w:pPr>
              <w:pStyle w:val="ConsPlusNormal"/>
            </w:pPr>
          </w:p>
        </w:tc>
        <w:tc>
          <w:tcPr>
            <w:tcW w:w="464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288" w:type="dxa"/>
          </w:tcPr>
          <w:p w:rsidR="008F2A68" w:rsidRDefault="008F2A6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64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9071" w:type="dxa"/>
            <w:gridSpan w:val="3"/>
          </w:tcPr>
          <w:p w:rsidR="008F2A68" w:rsidRDefault="008F2A68">
            <w:pPr>
              <w:pStyle w:val="ConsPlusNormal"/>
            </w:pPr>
            <w:r>
              <w:t>Вложение в проект денежных средств из средств субсидии</w:t>
            </w:r>
          </w:p>
        </w:tc>
      </w:tr>
      <w:tr w:rsidR="008F2A68">
        <w:tc>
          <w:tcPr>
            <w:tcW w:w="3288" w:type="dxa"/>
          </w:tcPr>
          <w:p w:rsidR="008F2A68" w:rsidRDefault="008F2A68">
            <w:pPr>
              <w:pStyle w:val="ConsPlusNormal"/>
            </w:pPr>
          </w:p>
        </w:tc>
        <w:tc>
          <w:tcPr>
            <w:tcW w:w="464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288" w:type="dxa"/>
          </w:tcPr>
          <w:p w:rsidR="008F2A68" w:rsidRDefault="008F2A68">
            <w:pPr>
              <w:pStyle w:val="ConsPlusNormal"/>
            </w:pPr>
          </w:p>
        </w:tc>
        <w:tc>
          <w:tcPr>
            <w:tcW w:w="464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288" w:type="dxa"/>
          </w:tcPr>
          <w:p w:rsidR="008F2A68" w:rsidRDefault="008F2A6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64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3288" w:type="dxa"/>
          </w:tcPr>
          <w:p w:rsidR="008F2A68" w:rsidRDefault="008F2A68">
            <w:pPr>
              <w:pStyle w:val="ConsPlusNormal"/>
              <w:jc w:val="center"/>
            </w:pPr>
            <w:r>
              <w:t>Всего по проекту вложено средств</w:t>
            </w:r>
          </w:p>
        </w:tc>
        <w:tc>
          <w:tcPr>
            <w:tcW w:w="4649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Руководитель юридического лица/ индивидуальный предприниматель _____ (Ф.И.О.)</w:t>
            </w:r>
          </w:p>
        </w:tc>
      </w:tr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"__" __________ 20__ год</w:t>
            </w:r>
          </w:p>
          <w:p w:rsidR="008F2A68" w:rsidRDefault="008F2A68">
            <w:pPr>
              <w:pStyle w:val="ConsPlusNormal"/>
              <w:jc w:val="both"/>
            </w:pPr>
            <w:r>
              <w:t>М.П.</w:t>
            </w: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right"/>
        <w:outlineLvl w:val="1"/>
      </w:pPr>
      <w:r>
        <w:t>Приложение</w:t>
      </w:r>
    </w:p>
    <w:p w:rsidR="008F2A68" w:rsidRDefault="008F2A68">
      <w:pPr>
        <w:pStyle w:val="ConsPlusNormal"/>
        <w:jc w:val="right"/>
      </w:pPr>
      <w:r>
        <w:lastRenderedPageBreak/>
        <w:t>к Положению</w:t>
      </w:r>
    </w:p>
    <w:p w:rsidR="008F2A68" w:rsidRDefault="008F2A68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8F2A68" w:rsidRDefault="008F2A68">
      <w:pPr>
        <w:pStyle w:val="ConsPlusNormal"/>
        <w:jc w:val="right"/>
      </w:pPr>
      <w:r>
        <w:t>и среднего предпринимательства "Развитие"</w:t>
      </w:r>
    </w:p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8F2A68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both"/>
            </w:pPr>
            <w:r>
              <w:t>Форма N 6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jc w:val="center"/>
            </w:pPr>
            <w:bookmarkStart w:id="10" w:name="P701"/>
            <w:bookmarkEnd w:id="10"/>
            <w:r>
              <w:t>ОТЧЕТ</w:t>
            </w:r>
          </w:p>
          <w:p w:rsidR="008F2A68" w:rsidRDefault="008F2A68">
            <w:pPr>
              <w:pStyle w:val="ConsPlusNormal"/>
              <w:jc w:val="center"/>
            </w:pPr>
            <w:r>
              <w:t>о реализации предпринимательского проекта</w:t>
            </w:r>
          </w:p>
          <w:p w:rsidR="008F2A68" w:rsidRDefault="008F2A68">
            <w:pPr>
              <w:pStyle w:val="ConsPlusNormal"/>
              <w:jc w:val="center"/>
            </w:pPr>
            <w:r>
              <w:t>за период с "__" __________ 20__ года по "__" __________ 20__ года</w:t>
            </w:r>
          </w:p>
        </w:tc>
      </w:tr>
      <w:tr w:rsidR="008F2A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ind w:firstLine="283"/>
              <w:jc w:val="both"/>
            </w:pPr>
            <w:r>
              <w:t>Отчет содержит следующие основные характеристики и материалы:</w:t>
            </w:r>
          </w:p>
          <w:p w:rsidR="008F2A68" w:rsidRDefault="008F2A68">
            <w:pPr>
              <w:pStyle w:val="ConsPlusNormal"/>
              <w:ind w:firstLine="283"/>
              <w:jc w:val="both"/>
            </w:pPr>
            <w:r>
              <w:t>1. Соответствие планируемого календарного плана его фактическому выполнению за отчетный период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48"/>
        <w:gridCol w:w="2721"/>
      </w:tblGrid>
      <w:tr w:rsidR="008F2A68">
        <w:tc>
          <w:tcPr>
            <w:tcW w:w="567" w:type="dxa"/>
            <w:vAlign w:val="center"/>
          </w:tcPr>
          <w:p w:rsidR="008F2A68" w:rsidRDefault="008F2A68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Наименование этапа, его краткая характеристика</w:t>
            </w:r>
          </w:p>
        </w:tc>
        <w:tc>
          <w:tcPr>
            <w:tcW w:w="2948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Планируемые сроки реализации этапа</w:t>
            </w:r>
          </w:p>
        </w:tc>
        <w:tc>
          <w:tcPr>
            <w:tcW w:w="2721" w:type="dxa"/>
            <w:vAlign w:val="center"/>
          </w:tcPr>
          <w:p w:rsidR="008F2A68" w:rsidRDefault="008F2A68">
            <w:pPr>
              <w:pStyle w:val="ConsPlusNormal"/>
              <w:jc w:val="center"/>
            </w:pPr>
            <w:r>
              <w:t>Фактическое выполнение реализации этапа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835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948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721" w:type="dxa"/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ind w:firstLine="283"/>
              <w:jc w:val="both"/>
            </w:pPr>
            <w:r>
              <w:t>2. Оценочное описание произведенных работ за отчетный период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324"/>
        <w:gridCol w:w="1644"/>
      </w:tblGrid>
      <w:tr w:rsidR="008F2A68">
        <w:tc>
          <w:tcPr>
            <w:tcW w:w="2268" w:type="dxa"/>
          </w:tcPr>
          <w:p w:rsidR="008F2A68" w:rsidRDefault="008F2A68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2835" w:type="dxa"/>
          </w:tcPr>
          <w:p w:rsidR="008F2A68" w:rsidRDefault="008F2A68">
            <w:pPr>
              <w:pStyle w:val="ConsPlusNormal"/>
              <w:jc w:val="center"/>
            </w:pPr>
            <w:r>
              <w:t>Произведенные (непроизведенные и по каким причинам) работы</w:t>
            </w:r>
          </w:p>
        </w:tc>
        <w:tc>
          <w:tcPr>
            <w:tcW w:w="2324" w:type="dxa"/>
          </w:tcPr>
          <w:p w:rsidR="008F2A68" w:rsidRDefault="008F2A68">
            <w:pPr>
              <w:pStyle w:val="ConsPlusNormal"/>
              <w:jc w:val="center"/>
            </w:pPr>
            <w:r>
              <w:t>Кем и в какое время указанные работы проводились</w:t>
            </w:r>
          </w:p>
        </w:tc>
        <w:tc>
          <w:tcPr>
            <w:tcW w:w="1644" w:type="dxa"/>
          </w:tcPr>
          <w:p w:rsidR="008F2A68" w:rsidRDefault="008F2A68">
            <w:pPr>
              <w:pStyle w:val="ConsPlusNormal"/>
              <w:jc w:val="center"/>
            </w:pPr>
            <w:r>
              <w:t>Результаты работ</w:t>
            </w: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835" w:type="dxa"/>
          </w:tcPr>
          <w:p w:rsidR="008F2A68" w:rsidRDefault="008F2A68">
            <w:pPr>
              <w:pStyle w:val="ConsPlusNormal"/>
            </w:pPr>
          </w:p>
        </w:tc>
        <w:tc>
          <w:tcPr>
            <w:tcW w:w="232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644" w:type="dxa"/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ind w:firstLine="283"/>
              <w:jc w:val="both"/>
            </w:pPr>
            <w:r>
      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8F2A68">
        <w:tc>
          <w:tcPr>
            <w:tcW w:w="4422" w:type="dxa"/>
          </w:tcPr>
          <w:p w:rsidR="008F2A68" w:rsidRDefault="008F2A68">
            <w:pPr>
              <w:pStyle w:val="ConsPlusNormal"/>
              <w:jc w:val="center"/>
            </w:pPr>
            <w:r>
              <w:t>ФИО сотрудника</w:t>
            </w:r>
          </w:p>
        </w:tc>
        <w:tc>
          <w:tcPr>
            <w:tcW w:w="4649" w:type="dxa"/>
          </w:tcPr>
          <w:p w:rsidR="008F2A68" w:rsidRDefault="008F2A68">
            <w:pPr>
              <w:pStyle w:val="ConsPlusNormal"/>
              <w:jc w:val="center"/>
            </w:pPr>
            <w:r>
              <w:t>Период работы</w:t>
            </w:r>
          </w:p>
        </w:tc>
      </w:tr>
      <w:tr w:rsidR="008F2A68">
        <w:tc>
          <w:tcPr>
            <w:tcW w:w="4422" w:type="dxa"/>
          </w:tcPr>
          <w:p w:rsidR="008F2A68" w:rsidRDefault="008F2A68">
            <w:pPr>
              <w:pStyle w:val="ConsPlusNormal"/>
            </w:pPr>
          </w:p>
        </w:tc>
        <w:tc>
          <w:tcPr>
            <w:tcW w:w="4649" w:type="dxa"/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ind w:firstLine="283"/>
              <w:jc w:val="both"/>
            </w:pPr>
            <w:r>
              <w:t>4. Оценка реализации проекта в отчетном периоде: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8F2A68">
        <w:tc>
          <w:tcPr>
            <w:tcW w:w="9071" w:type="dxa"/>
            <w:gridSpan w:val="2"/>
          </w:tcPr>
          <w:p w:rsidR="008F2A68" w:rsidRDefault="008F2A68">
            <w:pPr>
              <w:pStyle w:val="ConsPlusNormal"/>
            </w:pPr>
            <w:r>
              <w:t>1. Оценка текущего финансового состояния Вашего бизнеса? (выбрать один вариант ответа)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Устойчивое, хватает для поддержания бизнеса, есть источники для его развития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Относительно устойчивое, для поддержания бизнеса хватает, для развития нет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Неустойчивое, не хватает для поддержания текущего состояния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Ухудшается с каждым днем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Затрудняюсь ответить</w:t>
            </w:r>
          </w:p>
        </w:tc>
      </w:tr>
      <w:tr w:rsidR="008F2A68">
        <w:tc>
          <w:tcPr>
            <w:tcW w:w="9071" w:type="dxa"/>
            <w:gridSpan w:val="2"/>
          </w:tcPr>
          <w:p w:rsidR="008F2A68" w:rsidRDefault="008F2A68">
            <w:pPr>
              <w:pStyle w:val="ConsPlusNormal"/>
              <w:jc w:val="both"/>
            </w:pPr>
            <w:r>
              <w:t xml:space="preserve">2. Наиболее актуальные риски и угрозы для малого предпринимательства? (выбрать не более </w:t>
            </w:r>
            <w:r>
              <w:lastRenderedPageBreak/>
              <w:t>трех вариантов ответа)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Резкое ухудшение общей ситуации в экономике и падение платежеспособного спроса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Рост арендных платежей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Отказ в продлении аренды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Повышение налогов и взносов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Повышение тарифов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Ужесточение контроля и увеличение штрафов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Вымогательство со стороны представителей власти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Затруднились ответить</w:t>
            </w:r>
          </w:p>
        </w:tc>
      </w:tr>
      <w:tr w:rsidR="008F2A68">
        <w:tc>
          <w:tcPr>
            <w:tcW w:w="567" w:type="dxa"/>
          </w:tcPr>
          <w:p w:rsidR="008F2A68" w:rsidRDefault="008F2A68">
            <w:pPr>
              <w:pStyle w:val="ConsPlusNormal"/>
            </w:pPr>
          </w:p>
        </w:tc>
        <w:tc>
          <w:tcPr>
            <w:tcW w:w="8504" w:type="dxa"/>
          </w:tcPr>
          <w:p w:rsidR="008F2A68" w:rsidRDefault="008F2A68">
            <w:pPr>
              <w:pStyle w:val="ConsPlusNormal"/>
            </w:pPr>
            <w:r>
              <w:t>Другое _________________________________________________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ind w:firstLine="283"/>
              <w:jc w:val="both"/>
            </w:pPr>
            <w:r>
              <w:t>5. Проблемы в ходе реализации предпринимательского проекта и пути их решения в отчетном периоде.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59"/>
      </w:tblGrid>
      <w:tr w:rsidR="008F2A68">
        <w:tc>
          <w:tcPr>
            <w:tcW w:w="3912" w:type="dxa"/>
          </w:tcPr>
          <w:p w:rsidR="008F2A68" w:rsidRDefault="008F2A68">
            <w:pPr>
              <w:pStyle w:val="ConsPlusNormal"/>
              <w:jc w:val="center"/>
            </w:pPr>
            <w:r>
              <w:t>Наименование проблемы</w:t>
            </w:r>
          </w:p>
        </w:tc>
        <w:tc>
          <w:tcPr>
            <w:tcW w:w="5159" w:type="dxa"/>
          </w:tcPr>
          <w:p w:rsidR="008F2A68" w:rsidRDefault="008F2A68">
            <w:pPr>
              <w:pStyle w:val="ConsPlusNormal"/>
              <w:jc w:val="center"/>
            </w:pPr>
            <w:r>
              <w:t>Пути решения</w:t>
            </w:r>
          </w:p>
        </w:tc>
      </w:tr>
      <w:tr w:rsidR="008F2A68">
        <w:tc>
          <w:tcPr>
            <w:tcW w:w="3912" w:type="dxa"/>
          </w:tcPr>
          <w:p w:rsidR="008F2A68" w:rsidRDefault="008F2A68">
            <w:pPr>
              <w:pStyle w:val="ConsPlusNormal"/>
            </w:pPr>
          </w:p>
        </w:tc>
        <w:tc>
          <w:tcPr>
            <w:tcW w:w="5159" w:type="dxa"/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  <w:ind w:firstLine="283"/>
              <w:jc w:val="both"/>
            </w:pPr>
            <w:r>
              <w:t>6. Отчет о реализации плана мероприятий (основные финансово-экономические показатели) предпринимательского проекта по результатам завершения отчетного периода (с нарастающим итогом):</w:t>
            </w: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77"/>
        <w:gridCol w:w="1134"/>
        <w:gridCol w:w="1134"/>
        <w:gridCol w:w="1159"/>
        <w:gridCol w:w="1134"/>
        <w:gridCol w:w="1134"/>
      </w:tblGrid>
      <w:tr w:rsidR="008F2A68">
        <w:tc>
          <w:tcPr>
            <w:tcW w:w="2268" w:type="dxa"/>
            <w:vMerge w:val="restart"/>
          </w:tcPr>
          <w:p w:rsidR="008F2A68" w:rsidRDefault="008F2A68">
            <w:pPr>
              <w:pStyle w:val="ConsPlusNormal"/>
              <w:jc w:val="center"/>
            </w:pPr>
            <w:r>
              <w:t>Наименование результата предоставления субсидии, контрольной точки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gridSpan w:val="2"/>
          </w:tcPr>
          <w:p w:rsidR="008F2A68" w:rsidRDefault="008F2A68">
            <w:pPr>
              <w:pStyle w:val="ConsPlusNormal"/>
              <w:jc w:val="center"/>
            </w:pPr>
            <w:r>
              <w:t>Значение результата предоставления субсидии, контрольной точки</w:t>
            </w:r>
          </w:p>
        </w:tc>
        <w:tc>
          <w:tcPr>
            <w:tcW w:w="2293" w:type="dxa"/>
            <w:gridSpan w:val="2"/>
          </w:tcPr>
          <w:p w:rsidR="008F2A68" w:rsidRDefault="008F2A68">
            <w:pPr>
              <w:pStyle w:val="ConsPlusNormal"/>
              <w:jc w:val="center"/>
            </w:pPr>
            <w:r>
              <w:t>Срок достижения результата предоставления субсидии, контрольной точки</w:t>
            </w:r>
          </w:p>
        </w:tc>
        <w:tc>
          <w:tcPr>
            <w:tcW w:w="1134" w:type="dxa"/>
            <w:vMerge w:val="restart"/>
          </w:tcPr>
          <w:p w:rsidR="008F2A68" w:rsidRDefault="008F2A68">
            <w:pPr>
              <w:pStyle w:val="ConsPlusNormal"/>
              <w:jc w:val="center"/>
            </w:pPr>
            <w:r>
              <w:t>Сведения об отклонениях</w:t>
            </w:r>
          </w:p>
        </w:tc>
      </w:tr>
      <w:tr w:rsidR="008F2A68">
        <w:tc>
          <w:tcPr>
            <w:tcW w:w="2268" w:type="dxa"/>
            <w:vMerge/>
          </w:tcPr>
          <w:p w:rsidR="008F2A68" w:rsidRDefault="008F2A68">
            <w:pPr>
              <w:pStyle w:val="ConsPlusNormal"/>
            </w:pPr>
          </w:p>
        </w:tc>
        <w:tc>
          <w:tcPr>
            <w:tcW w:w="1077" w:type="dxa"/>
          </w:tcPr>
          <w:p w:rsidR="008F2A68" w:rsidRDefault="008F2A68">
            <w:pPr>
              <w:pStyle w:val="ConsPlusNormal"/>
            </w:pPr>
            <w:r>
              <w:t>наименование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159" w:type="dxa"/>
          </w:tcPr>
          <w:p w:rsidR="008F2A68" w:rsidRDefault="008F2A68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134" w:type="dxa"/>
            <w:vMerge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</w:tcPr>
          <w:p w:rsidR="008F2A68" w:rsidRDefault="008F2A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  <w:jc w:val="center"/>
            </w:pPr>
            <w:r>
              <w:t>8</w:t>
            </w:r>
          </w:p>
        </w:tc>
      </w:tr>
      <w:tr w:rsidR="008F2A68">
        <w:tc>
          <w:tcPr>
            <w:tcW w:w="9040" w:type="dxa"/>
            <w:gridSpan w:val="7"/>
          </w:tcPr>
          <w:p w:rsidR="008F2A68" w:rsidRDefault="008F2A68">
            <w:pPr>
              <w:pStyle w:val="ConsPlusNormal"/>
            </w:pPr>
            <w:r>
              <w:t>Результат предоставления субсидии:</w:t>
            </w:r>
          </w:p>
        </w:tc>
      </w:tr>
      <w:tr w:rsidR="008F2A68">
        <w:tc>
          <w:tcPr>
            <w:tcW w:w="9040" w:type="dxa"/>
            <w:gridSpan w:val="7"/>
          </w:tcPr>
          <w:p w:rsidR="008F2A68" w:rsidRDefault="008F2A68">
            <w:pPr>
              <w:pStyle w:val="ConsPlusNormal"/>
            </w:pPr>
            <w:r>
              <w:t>Контрольная точка 1:</w:t>
            </w: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Рабочие места по проекту - всего,</w:t>
            </w:r>
          </w:p>
          <w:p w:rsidR="008F2A68" w:rsidRDefault="008F2A68">
            <w:pPr>
              <w:pStyle w:val="ConsPlusNormal"/>
            </w:pPr>
            <w:r>
              <w:t>в том числе:</w:t>
            </w:r>
          </w:p>
          <w:p w:rsidR="008F2A68" w:rsidRDefault="008F2A68">
            <w:pPr>
              <w:pStyle w:val="ConsPlusNormal"/>
            </w:pPr>
            <w:r>
              <w:t>1) действующие рабочие места;</w:t>
            </w:r>
          </w:p>
          <w:p w:rsidR="008F2A68" w:rsidRDefault="008F2A68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1-й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lastRenderedPageBreak/>
              <w:t>Средняя заработная плата по проекту - всего, в том числе:</w:t>
            </w:r>
          </w:p>
          <w:p w:rsidR="008F2A68" w:rsidRDefault="008F2A68">
            <w:pPr>
              <w:pStyle w:val="ConsPlusNormal"/>
            </w:pPr>
            <w:r>
              <w:t>1) руководящего звена;</w:t>
            </w:r>
          </w:p>
          <w:p w:rsidR="008F2A68" w:rsidRDefault="008F2A68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1-й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1-й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9040" w:type="dxa"/>
            <w:gridSpan w:val="7"/>
          </w:tcPr>
          <w:p w:rsidR="008F2A68" w:rsidRDefault="008F2A68">
            <w:pPr>
              <w:pStyle w:val="ConsPlusNormal"/>
            </w:pPr>
            <w:r>
              <w:t>Контрольная точка 2:</w:t>
            </w: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Рабочие места по проекту - всего,</w:t>
            </w:r>
          </w:p>
          <w:p w:rsidR="008F2A68" w:rsidRDefault="008F2A68">
            <w:pPr>
              <w:pStyle w:val="ConsPlusNormal"/>
            </w:pPr>
            <w:r>
              <w:t>в том числе:</w:t>
            </w:r>
          </w:p>
          <w:p w:rsidR="008F2A68" w:rsidRDefault="008F2A68">
            <w:pPr>
              <w:pStyle w:val="ConsPlusNormal"/>
            </w:pPr>
            <w:r>
              <w:t>1) действующие рабочие места;</w:t>
            </w:r>
          </w:p>
          <w:p w:rsidR="008F2A68" w:rsidRDefault="008F2A68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2-й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8F2A68" w:rsidRDefault="008F2A68">
            <w:pPr>
              <w:pStyle w:val="ConsPlusNormal"/>
            </w:pPr>
            <w:r>
              <w:t>1) руководящего звена;</w:t>
            </w:r>
          </w:p>
          <w:p w:rsidR="008F2A68" w:rsidRDefault="008F2A68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2-й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2-й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9040" w:type="dxa"/>
            <w:gridSpan w:val="7"/>
          </w:tcPr>
          <w:p w:rsidR="008F2A68" w:rsidRDefault="008F2A68">
            <w:pPr>
              <w:pStyle w:val="ConsPlusNormal"/>
            </w:pPr>
            <w:r>
              <w:t>Контрольная точка 3:</w:t>
            </w: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Рабочие места по проекту - всего,</w:t>
            </w:r>
          </w:p>
          <w:p w:rsidR="008F2A68" w:rsidRDefault="008F2A68">
            <w:pPr>
              <w:pStyle w:val="ConsPlusNormal"/>
            </w:pPr>
            <w:r>
              <w:t>в том числе:</w:t>
            </w:r>
          </w:p>
          <w:p w:rsidR="008F2A68" w:rsidRDefault="008F2A68">
            <w:pPr>
              <w:pStyle w:val="ConsPlusNormal"/>
            </w:pPr>
            <w:r>
              <w:t>1) действующие рабочие места;</w:t>
            </w:r>
          </w:p>
          <w:p w:rsidR="008F2A68" w:rsidRDefault="008F2A68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3-й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8F2A68" w:rsidRDefault="008F2A68">
            <w:pPr>
              <w:pStyle w:val="ConsPlusNormal"/>
            </w:pPr>
            <w:r>
              <w:t>1) руководящего звена;</w:t>
            </w:r>
          </w:p>
          <w:p w:rsidR="008F2A68" w:rsidRDefault="008F2A68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3-й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3-й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9040" w:type="dxa"/>
            <w:gridSpan w:val="7"/>
          </w:tcPr>
          <w:p w:rsidR="008F2A68" w:rsidRDefault="008F2A68">
            <w:pPr>
              <w:pStyle w:val="ConsPlusNormal"/>
            </w:pPr>
            <w:r>
              <w:lastRenderedPageBreak/>
              <w:t>Контрольная точка 4:</w:t>
            </w: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Рабочие места по проекту - всего,</w:t>
            </w:r>
          </w:p>
          <w:p w:rsidR="008F2A68" w:rsidRDefault="008F2A68">
            <w:pPr>
              <w:pStyle w:val="ConsPlusNormal"/>
            </w:pPr>
            <w:r>
              <w:t>в том числе:</w:t>
            </w:r>
          </w:p>
          <w:p w:rsidR="008F2A68" w:rsidRDefault="008F2A68">
            <w:pPr>
              <w:pStyle w:val="ConsPlusNormal"/>
            </w:pPr>
            <w:r>
              <w:t>1) действующие рабочие места;</w:t>
            </w:r>
          </w:p>
          <w:p w:rsidR="008F2A68" w:rsidRDefault="008F2A68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4-й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8F2A68" w:rsidRDefault="008F2A68">
            <w:pPr>
              <w:pStyle w:val="ConsPlusNormal"/>
            </w:pPr>
            <w:r>
              <w:t>1) руководящего звена;</w:t>
            </w:r>
          </w:p>
          <w:p w:rsidR="008F2A68" w:rsidRDefault="008F2A68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4-й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  <w:tr w:rsidR="008F2A68">
        <w:tc>
          <w:tcPr>
            <w:tcW w:w="2268" w:type="dxa"/>
          </w:tcPr>
          <w:p w:rsidR="008F2A68" w:rsidRDefault="008F2A68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077" w:type="dxa"/>
          </w:tcPr>
          <w:p w:rsidR="008F2A68" w:rsidRDefault="008F2A6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59" w:type="dxa"/>
          </w:tcPr>
          <w:p w:rsidR="008F2A68" w:rsidRDefault="008F2A68">
            <w:pPr>
              <w:pStyle w:val="ConsPlusNormal"/>
            </w:pPr>
            <w:r>
              <w:t>4-й квартал</w:t>
            </w: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  <w:tc>
          <w:tcPr>
            <w:tcW w:w="1134" w:type="dxa"/>
          </w:tcPr>
          <w:p w:rsidR="008F2A68" w:rsidRDefault="008F2A68">
            <w:pPr>
              <w:pStyle w:val="ConsPlusNormal"/>
            </w:pPr>
          </w:p>
        </w:tc>
      </w:tr>
    </w:tbl>
    <w:p w:rsidR="008F2A68" w:rsidRDefault="008F2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7. Другая информация, имеющая отношение к выполнению предпринимательского проекта за отчетный период.</w:t>
            </w:r>
          </w:p>
          <w:p w:rsidR="008F2A68" w:rsidRDefault="008F2A68">
            <w:pPr>
              <w:pStyle w:val="ConsPlusNormal"/>
            </w:pPr>
            <w:r>
              <w:t>_______________________________________________________________________</w:t>
            </w:r>
          </w:p>
        </w:tc>
      </w:tr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Руководитель юридического лица/ индивидуальный предприниматель _____ (Ф.И.О.)</w:t>
            </w:r>
          </w:p>
        </w:tc>
      </w:tr>
      <w:tr w:rsidR="008F2A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2A68" w:rsidRDefault="008F2A68">
            <w:pPr>
              <w:pStyle w:val="ConsPlusNormal"/>
            </w:pPr>
            <w:r>
              <w:t>"__" __________ 20__ год</w:t>
            </w:r>
          </w:p>
          <w:p w:rsidR="008F2A68" w:rsidRDefault="008F2A68">
            <w:pPr>
              <w:pStyle w:val="ConsPlusNormal"/>
            </w:pPr>
            <w:r>
              <w:t>М.П.</w:t>
            </w:r>
          </w:p>
        </w:tc>
      </w:tr>
    </w:tbl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jc w:val="both"/>
      </w:pPr>
    </w:p>
    <w:p w:rsidR="008F2A68" w:rsidRDefault="008F2A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F60" w:rsidRDefault="00EB3F60">
      <w:bookmarkStart w:id="11" w:name="_GoBack"/>
      <w:bookmarkEnd w:id="11"/>
    </w:p>
    <w:sectPr w:rsidR="00EB3F60" w:rsidSect="00E3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68"/>
    <w:rsid w:val="008F2A68"/>
    <w:rsid w:val="00E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2A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2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2A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2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2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2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2A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2A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2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2A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2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2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2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2A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83142&amp;dst=100006" TargetMode="External"/><Relationship Id="rId18" Type="http://schemas.openxmlformats.org/officeDocument/2006/relationships/hyperlink" Target="https://login.consultant.ru/link/?req=doc&amp;base=RLAW091&amp;n=123943&amp;dst=100006" TargetMode="External"/><Relationship Id="rId26" Type="http://schemas.openxmlformats.org/officeDocument/2006/relationships/hyperlink" Target="https://login.consultant.ru/link/?req=doc&amp;base=RLAW091&amp;n=154984&amp;dst=100006" TargetMode="External"/><Relationship Id="rId39" Type="http://schemas.openxmlformats.org/officeDocument/2006/relationships/hyperlink" Target="https://login.consultant.ru/link/?req=doc&amp;base=RLAW091&amp;n=185907&amp;dst=100011" TargetMode="External"/><Relationship Id="rId21" Type="http://schemas.openxmlformats.org/officeDocument/2006/relationships/hyperlink" Target="https://login.consultant.ru/link/?req=doc&amp;base=RLAW091&amp;n=127917&amp;dst=100006" TargetMode="External"/><Relationship Id="rId34" Type="http://schemas.openxmlformats.org/officeDocument/2006/relationships/hyperlink" Target="https://login.consultant.ru/link/?req=doc&amp;base=RLAW091&amp;n=164432" TargetMode="External"/><Relationship Id="rId42" Type="http://schemas.openxmlformats.org/officeDocument/2006/relationships/hyperlink" Target="https://login.consultant.ru/link/?req=doc&amp;base=LAW&amp;n=486289" TargetMode="External"/><Relationship Id="rId47" Type="http://schemas.openxmlformats.org/officeDocument/2006/relationships/hyperlink" Target="https://login.consultant.ru/link/?req=doc&amp;base=LAW&amp;n=469774&amp;dst=3722" TargetMode="External"/><Relationship Id="rId50" Type="http://schemas.openxmlformats.org/officeDocument/2006/relationships/hyperlink" Target="https://login.consultant.ru/link/?req=doc&amp;base=LAW&amp;n=479333&amp;dst=100104" TargetMode="External"/><Relationship Id="rId55" Type="http://schemas.openxmlformats.org/officeDocument/2006/relationships/hyperlink" Target="https://login.consultant.ru/link/?req=doc&amp;base=LAW&amp;n=47736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1&amp;n=60635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1&amp;n=115718&amp;dst=100006" TargetMode="External"/><Relationship Id="rId20" Type="http://schemas.openxmlformats.org/officeDocument/2006/relationships/hyperlink" Target="https://login.consultant.ru/link/?req=doc&amp;base=RLAW091&amp;n=125992&amp;dst=100006" TargetMode="External"/><Relationship Id="rId29" Type="http://schemas.openxmlformats.org/officeDocument/2006/relationships/hyperlink" Target="https://login.consultant.ru/link/?req=doc&amp;base=RLAW091&amp;n=172201&amp;dst=100006" TargetMode="External"/><Relationship Id="rId41" Type="http://schemas.openxmlformats.org/officeDocument/2006/relationships/hyperlink" Target="https://login.consultant.ru/link/?req=doc&amp;base=LAW&amp;n=477368" TargetMode="External"/><Relationship Id="rId54" Type="http://schemas.openxmlformats.org/officeDocument/2006/relationships/hyperlink" Target="https://login.consultant.ru/link/?req=doc&amp;base=LAW&amp;n=486289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56934&amp;dst=100006" TargetMode="External"/><Relationship Id="rId11" Type="http://schemas.openxmlformats.org/officeDocument/2006/relationships/hyperlink" Target="https://login.consultant.ru/link/?req=doc&amp;base=RLAW091&amp;n=69380&amp;dst=100006" TargetMode="External"/><Relationship Id="rId24" Type="http://schemas.openxmlformats.org/officeDocument/2006/relationships/hyperlink" Target="https://login.consultant.ru/link/?req=doc&amp;base=RLAW091&amp;n=150217&amp;dst=100006" TargetMode="External"/><Relationship Id="rId32" Type="http://schemas.openxmlformats.org/officeDocument/2006/relationships/hyperlink" Target="https://login.consultant.ru/link/?req=doc&amp;base=RLAW091&amp;n=185907&amp;dst=100006" TargetMode="External"/><Relationship Id="rId37" Type="http://schemas.openxmlformats.org/officeDocument/2006/relationships/hyperlink" Target="https://login.consultant.ru/link/?req=doc&amp;base=RLAW091&amp;n=185907&amp;dst=100009" TargetMode="External"/><Relationship Id="rId40" Type="http://schemas.openxmlformats.org/officeDocument/2006/relationships/hyperlink" Target="https://login.consultant.ru/link/?req=doc&amp;base=RLAW091&amp;n=164432" TargetMode="External"/><Relationship Id="rId45" Type="http://schemas.openxmlformats.org/officeDocument/2006/relationships/hyperlink" Target="https://login.consultant.ru/link/?req=doc&amp;base=LAW&amp;n=482899&amp;dst=5769" TargetMode="External"/><Relationship Id="rId53" Type="http://schemas.openxmlformats.org/officeDocument/2006/relationships/hyperlink" Target="https://login.consultant.ru/link/?req=doc&amp;base=LAW&amp;n=426999" TargetMode="External"/><Relationship Id="rId58" Type="http://schemas.openxmlformats.org/officeDocument/2006/relationships/hyperlink" Target="https://login.consultant.ru/link/?req=doc&amp;base=LAW&amp;n=482899&amp;dst=576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1&amp;n=95658&amp;dst=100006" TargetMode="External"/><Relationship Id="rId23" Type="http://schemas.openxmlformats.org/officeDocument/2006/relationships/hyperlink" Target="https://login.consultant.ru/link/?req=doc&amp;base=RLAW091&amp;n=143451&amp;dst=100006" TargetMode="External"/><Relationship Id="rId28" Type="http://schemas.openxmlformats.org/officeDocument/2006/relationships/hyperlink" Target="https://login.consultant.ru/link/?req=doc&amp;base=RLAW091&amp;n=171142&amp;dst=100006" TargetMode="External"/><Relationship Id="rId36" Type="http://schemas.openxmlformats.org/officeDocument/2006/relationships/hyperlink" Target="http://www.tradm.ru/" TargetMode="External"/><Relationship Id="rId49" Type="http://schemas.openxmlformats.org/officeDocument/2006/relationships/hyperlink" Target="https://login.consultant.ru/link/?req=doc&amp;base=LAW&amp;n=482692&amp;dst=217" TargetMode="External"/><Relationship Id="rId57" Type="http://schemas.openxmlformats.org/officeDocument/2006/relationships/hyperlink" Target="https://login.consultant.ru/link/?req=doc&amp;base=LAW&amp;n=465999" TargetMode="External"/><Relationship Id="rId61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RLAW091&amp;n=67273&amp;dst=100006" TargetMode="External"/><Relationship Id="rId19" Type="http://schemas.openxmlformats.org/officeDocument/2006/relationships/hyperlink" Target="https://login.consultant.ru/link/?req=doc&amp;base=RLAW091&amp;n=124810&amp;dst=100006" TargetMode="External"/><Relationship Id="rId31" Type="http://schemas.openxmlformats.org/officeDocument/2006/relationships/hyperlink" Target="https://login.consultant.ru/link/?req=doc&amp;base=RLAW091&amp;n=176822&amp;dst=100006" TargetMode="External"/><Relationship Id="rId44" Type="http://schemas.openxmlformats.org/officeDocument/2006/relationships/hyperlink" Target="https://login.consultant.ru/link/?req=doc&amp;base=LAW&amp;n=465999" TargetMode="External"/><Relationship Id="rId52" Type="http://schemas.openxmlformats.org/officeDocument/2006/relationships/hyperlink" Target="https://login.consultant.ru/link/?req=doc&amp;base=LAW&amp;n=469774&amp;dst=3722" TargetMode="External"/><Relationship Id="rId60" Type="http://schemas.openxmlformats.org/officeDocument/2006/relationships/hyperlink" Target="https://login.consultant.ru/link/?req=doc&amp;base=LAW&amp;n=4697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62937&amp;dst=100006" TargetMode="External"/><Relationship Id="rId14" Type="http://schemas.openxmlformats.org/officeDocument/2006/relationships/hyperlink" Target="https://login.consultant.ru/link/?req=doc&amp;base=RLAW091&amp;n=93346&amp;dst=100006" TargetMode="External"/><Relationship Id="rId22" Type="http://schemas.openxmlformats.org/officeDocument/2006/relationships/hyperlink" Target="https://login.consultant.ru/link/?req=doc&amp;base=RLAW091&amp;n=138667&amp;dst=100006" TargetMode="External"/><Relationship Id="rId27" Type="http://schemas.openxmlformats.org/officeDocument/2006/relationships/hyperlink" Target="https://login.consultant.ru/link/?req=doc&amp;base=RLAW091&amp;n=163379&amp;dst=100006" TargetMode="External"/><Relationship Id="rId30" Type="http://schemas.openxmlformats.org/officeDocument/2006/relationships/hyperlink" Target="https://login.consultant.ru/link/?req=doc&amp;base=RLAW091&amp;n=175203&amp;dst=100006" TargetMode="External"/><Relationship Id="rId35" Type="http://schemas.openxmlformats.org/officeDocument/2006/relationships/hyperlink" Target="https://login.consultant.ru/link/?req=doc&amp;base=LAW&amp;n=469774&amp;dst=103395" TargetMode="External"/><Relationship Id="rId43" Type="http://schemas.openxmlformats.org/officeDocument/2006/relationships/hyperlink" Target="https://login.consultant.ru/link/?req=doc&amp;base=LAW&amp;n=121087&amp;dst=100142" TargetMode="External"/><Relationship Id="rId48" Type="http://schemas.openxmlformats.org/officeDocument/2006/relationships/hyperlink" Target="https://login.consultant.ru/link/?req=doc&amp;base=LAW&amp;n=482692&amp;dst=217" TargetMode="External"/><Relationship Id="rId56" Type="http://schemas.openxmlformats.org/officeDocument/2006/relationships/hyperlink" Target="https://login.consultant.ru/link/?req=doc&amp;base=LAW&amp;n=121087&amp;dst=100142" TargetMode="External"/><Relationship Id="rId8" Type="http://schemas.openxmlformats.org/officeDocument/2006/relationships/hyperlink" Target="https://login.consultant.ru/link/?req=doc&amp;base=RLAW091&amp;n=60636&amp;dst=100006" TargetMode="External"/><Relationship Id="rId51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1&amp;n=73711&amp;dst=100006" TargetMode="External"/><Relationship Id="rId17" Type="http://schemas.openxmlformats.org/officeDocument/2006/relationships/hyperlink" Target="https://login.consultant.ru/link/?req=doc&amp;base=RLAW091&amp;n=117574&amp;dst=100006" TargetMode="External"/><Relationship Id="rId25" Type="http://schemas.openxmlformats.org/officeDocument/2006/relationships/hyperlink" Target="https://login.consultant.ru/link/?req=doc&amp;base=RLAW091&amp;n=150963&amp;dst=100006" TargetMode="External"/><Relationship Id="rId33" Type="http://schemas.openxmlformats.org/officeDocument/2006/relationships/hyperlink" Target="https://login.consultant.ru/link/?req=doc&amp;base=RLAW091&amp;n=187441&amp;dst=100006" TargetMode="External"/><Relationship Id="rId38" Type="http://schemas.openxmlformats.org/officeDocument/2006/relationships/hyperlink" Target="https://login.consultant.ru/link/?req=doc&amp;base=RLAW091&amp;n=187441&amp;dst=100006" TargetMode="External"/><Relationship Id="rId46" Type="http://schemas.openxmlformats.org/officeDocument/2006/relationships/hyperlink" Target="https://login.consultant.ru/link/?req=doc&amp;base=LAW&amp;n=469774&amp;dst=3704" TargetMode="External"/><Relationship Id="rId59" Type="http://schemas.openxmlformats.org/officeDocument/2006/relationships/hyperlink" Target="https://login.consultant.ru/link/?req=doc&amp;base=LAW&amp;n=469774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11417</Words>
  <Characters>65081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2024-10-29T08:02:00Z</dcterms:created>
  <dcterms:modified xsi:type="dcterms:W3CDTF">2024-10-29T08:03:00Z</dcterms:modified>
</cp:coreProperties>
</file>