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 w:rsidRPr="004425E0">
        <w:rPr>
          <w:rFonts w:ascii="Times New Roman" w:hAnsi="Times New Roman"/>
          <w:sz w:val="24"/>
        </w:rPr>
        <w:t>ИНФОРМАЦИОННАЯ КАРТА КОНКУРСА</w:t>
      </w:r>
    </w:p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6293"/>
      </w:tblGrid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Организаторами Конкурса выступают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Адрес местонахождения уполномоченного в сфере развития малого и среднего предпринимательства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634050, ул. К.</w:t>
            </w:r>
            <w:r w:rsidR="00696709">
              <w:rPr>
                <w:rFonts w:ascii="Times New Roman" w:hAnsi="Times New Roman"/>
                <w:sz w:val="24"/>
              </w:rPr>
              <w:t xml:space="preserve"> </w:t>
            </w:r>
            <w:r w:rsidRPr="00267ECF">
              <w:rPr>
                <w:rFonts w:ascii="Times New Roman" w:hAnsi="Times New Roman"/>
                <w:sz w:val="24"/>
              </w:rPr>
              <w:t>Маркса, 56, г. Томск</w:t>
            </w:r>
            <w:r w:rsidR="006940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405B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69405B">
              <w:rPr>
                <w:rFonts w:ascii="Times New Roman" w:hAnsi="Times New Roman"/>
                <w:sz w:val="24"/>
              </w:rPr>
              <w:t>. 708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 (3822) 40-85-73</w:t>
            </w:r>
          </w:p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e-</w:t>
            </w:r>
            <w:proofErr w:type="spellStart"/>
            <w:r w:rsidRPr="00267ECF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0627A2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9A4369" w:rsidRPr="00267ECF">
                <w:rPr>
                  <w:rStyle w:val="a3"/>
                  <w:rFonts w:ascii="Times New Roman" w:hAnsi="Times New Roman"/>
                  <w:sz w:val="24"/>
                </w:rPr>
                <w:t>market@atr.tomsk.gov.ru</w:t>
              </w:r>
            </w:hyperlink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Участники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B" w:rsidRPr="0069405B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1)</w:t>
            </w:r>
            <w:r w:rsidRPr="0069405B">
              <w:rPr>
                <w:rFonts w:ascii="Times New Roman" w:hAnsi="Times New Roman"/>
                <w:sz w:val="24"/>
              </w:rPr>
              <w:tab/>
              <w:t>соответствуют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9A4369" w:rsidRPr="00267ECF" w:rsidRDefault="0069405B" w:rsidP="00C5329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2) вновь зарегистрирован</w:t>
            </w:r>
            <w:r w:rsidR="007D74FD">
              <w:rPr>
                <w:rFonts w:ascii="Times New Roman" w:hAnsi="Times New Roman"/>
                <w:sz w:val="24"/>
              </w:rPr>
              <w:t>ы</w:t>
            </w:r>
            <w:r w:rsidRPr="0069405B">
              <w:rPr>
                <w:rFonts w:ascii="Times New Roman" w:hAnsi="Times New Roman"/>
                <w:sz w:val="24"/>
              </w:rPr>
              <w:t xml:space="preserve"> на территории муниципального образования  «Томский район»  или  ведущи</w:t>
            </w:r>
            <w:r w:rsidR="007D74FD">
              <w:rPr>
                <w:rFonts w:ascii="Times New Roman" w:hAnsi="Times New Roman"/>
                <w:sz w:val="24"/>
              </w:rPr>
              <w:t>е</w:t>
            </w:r>
            <w:r w:rsidRPr="0069405B">
              <w:rPr>
                <w:rFonts w:ascii="Times New Roman" w:hAnsi="Times New Roman"/>
                <w:sz w:val="24"/>
              </w:rPr>
              <w:t xml:space="preserve"> деятельность на дату подачи заявления о предоставлении поддержки 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C5329D">
              <w:rPr>
                <w:rFonts w:ascii="Times New Roman" w:hAnsi="Times New Roman"/>
                <w:b/>
                <w:sz w:val="24"/>
              </w:rPr>
              <w:t>менее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5329D">
              <w:rPr>
                <w:rFonts w:ascii="Times New Roman" w:hAnsi="Times New Roman"/>
                <w:b/>
                <w:sz w:val="24"/>
              </w:rPr>
              <w:t>2 (</w:t>
            </w:r>
            <w:r w:rsidR="00696709">
              <w:rPr>
                <w:rFonts w:ascii="Times New Roman" w:hAnsi="Times New Roman"/>
                <w:b/>
                <w:sz w:val="24"/>
              </w:rPr>
              <w:t>двух</w:t>
            </w:r>
            <w:r w:rsidR="00C5329D">
              <w:rPr>
                <w:rFonts w:ascii="Times New Roman" w:hAnsi="Times New Roman"/>
                <w:b/>
                <w:sz w:val="24"/>
              </w:rPr>
              <w:t>)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 лет</w:t>
            </w:r>
            <w:r w:rsidRPr="0069405B">
              <w:rPr>
                <w:rFonts w:ascii="Times New Roman" w:hAnsi="Times New Roman"/>
                <w:sz w:val="24"/>
              </w:rPr>
              <w:t xml:space="preserve"> и осуществляющий свою деятельность на территории муниципального образования  «Томский район».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7D74FD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Цель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CC4B6F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69405B" w:rsidRPr="0069405B">
              <w:rPr>
                <w:rFonts w:ascii="Times New Roman" w:hAnsi="Times New Roman"/>
                <w:sz w:val="24"/>
              </w:rPr>
              <w:t>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  предпринимательства на территории Томского района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CC4B6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Средства Томского района</w:t>
            </w:r>
            <w:r w:rsidR="00CC4B6F">
              <w:rPr>
                <w:rFonts w:ascii="Times New Roman" w:hAnsi="Times New Roman"/>
                <w:sz w:val="24"/>
              </w:rPr>
              <w:t xml:space="preserve"> и</w:t>
            </w:r>
            <w:r w:rsidRPr="00267ECF">
              <w:rPr>
                <w:rFonts w:ascii="Times New Roman" w:hAnsi="Times New Roman"/>
                <w:sz w:val="24"/>
              </w:rPr>
              <w:t xml:space="preserve"> областного бюджетов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Язык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Русский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Валюта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Процедура вскрытия конвертов с заявками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 xml:space="preserve">Конверты с заявками вскрываются на </w:t>
            </w:r>
            <w:r>
              <w:rPr>
                <w:rFonts w:ascii="Times New Roman" w:hAnsi="Times New Roman"/>
                <w:sz w:val="24"/>
              </w:rPr>
              <w:t xml:space="preserve">втором </w:t>
            </w:r>
            <w:r w:rsidRPr="00267ECF">
              <w:rPr>
                <w:rFonts w:ascii="Times New Roman" w:hAnsi="Times New Roman"/>
                <w:sz w:val="24"/>
              </w:rPr>
              <w:t>заседании Конкурсной комиссии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Необходимое количество экземпляров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 экземпляр - оригинал заявки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0" w:name="Par431"/>
            <w:bookmarkEnd w:id="0"/>
            <w:r w:rsidRPr="00267ECF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Требования к участникам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80" w:rsidRDefault="0069405B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отбора должен соответствовать н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 xml:space="preserve">а </w:t>
            </w:r>
            <w:r w:rsidR="00696709">
              <w:rPr>
                <w:rFonts w:ascii="Times New Roman" w:hAnsi="Times New Roman"/>
                <w:sz w:val="24"/>
                <w:u w:val="single"/>
              </w:rPr>
              <w:t xml:space="preserve">дату подачи 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>заяв</w:t>
            </w:r>
            <w:r w:rsidR="00C5329D">
              <w:rPr>
                <w:rFonts w:ascii="Times New Roman" w:hAnsi="Times New Roman"/>
                <w:sz w:val="24"/>
                <w:u w:val="single"/>
              </w:rPr>
              <w:t>л</w:t>
            </w:r>
            <w:r w:rsidR="00696709">
              <w:rPr>
                <w:rFonts w:ascii="Times New Roman" w:hAnsi="Times New Roman"/>
                <w:sz w:val="24"/>
                <w:u w:val="single"/>
              </w:rPr>
              <w:t>ения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9405B">
              <w:rPr>
                <w:rFonts w:ascii="Times New Roman" w:hAnsi="Times New Roman"/>
                <w:sz w:val="24"/>
              </w:rPr>
              <w:t xml:space="preserve">на предоставление субсидии следующим </w:t>
            </w:r>
            <w:r w:rsidRPr="0069405B">
              <w:rPr>
                <w:rFonts w:ascii="Times New Roman" w:hAnsi="Times New Roman"/>
                <w:sz w:val="24"/>
              </w:rPr>
              <w:lastRenderedPageBreak/>
              <w:t>требованиям: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1) соответствует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2) является вновь зарегистрированным субъектом малого и среднего предпринимательства на территории муниципального образования  «Томский район»  или  ведущим деятельность менее двух лет и осуществляющим свою деятельность на территории муниципального образования  «Томский район»;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4)</w:t>
            </w:r>
            <w:r w:rsidRPr="002F4780">
              <w:rPr>
                <w:rFonts w:ascii="Times New Roman" w:hAnsi="Times New Roman"/>
                <w:sz w:val="24"/>
              </w:rPr>
              <w:tab/>
              <w:t xml:space="preserve">отсутствует просроченная задолженность по возврату в бюджет Томского района субсидий, бюджетных инвестиций,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предоставленных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«Томский район»;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5)</w:t>
            </w:r>
            <w:r w:rsidRPr="002F4780">
              <w:rPr>
                <w:rFonts w:ascii="Times New Roman" w:hAnsi="Times New Roman"/>
                <w:sz w:val="24"/>
              </w:rPr>
              <w:tab/>
              <w:t xml:space="preserve"> юридическое лицо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6)</w:t>
            </w:r>
            <w:r w:rsidRPr="002F4780">
              <w:rPr>
                <w:rFonts w:ascii="Times New Roman" w:hAnsi="Times New Roman"/>
                <w:sz w:val="24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 получателями субсидии;</w:t>
            </w:r>
            <w:proofErr w:type="gramEnd"/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7)</w:t>
            </w:r>
            <w:r w:rsidRPr="002F4780">
              <w:rPr>
                <w:rFonts w:ascii="Times New Roman" w:hAnsi="Times New Roman"/>
                <w:sz w:val="24"/>
              </w:rPr>
              <w:tab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превышает 50 процентов;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lastRenderedPageBreak/>
              <w:t>8) не получает средства на основании иных нормативных правовых актов Российской Федерации (нормативных правовых актов Томской области, Томского района) на цели, установленные настоящим Положением;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  <w:tab w:val="left" w:pos="846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9) </w:t>
            </w:r>
            <w:r w:rsidRPr="002F4780">
              <w:rPr>
                <w:rFonts w:ascii="Times New Roman" w:hAnsi="Times New Roman"/>
                <w:sz w:val="24"/>
              </w:rPr>
              <w:t xml:space="preserve">заявляющий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одного года), не ниже установленного минимального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размера оплаты труда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в Томской области с учетом районного коэффициента;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10) обязующийся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представлять в указанный в Соглашении о предоставлении субсидии (далее – Соглашение) срок отчет о выполнении предпринимательского проекта по форме N 6 согласно приложению к Положению (далее - форма N 6), сохранять свой бизнес и реализовывать свой предпринимательский проект не менее двух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лет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с даты заключения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Соглашения о предоставлении субсидии на территории Томского района.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 Итоговый отчет включает исчерпывающий и детальный отчет о выполнении предпринимательского проекта и оценку достигнутых результатов;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11)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обеспечить достижение финансово-экономических показателей предпринимательского проекта;</w:t>
            </w:r>
          </w:p>
          <w:p w:rsid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12)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обеспечить сохранение и (или) увеличение в течение периода реализации предпринимательского проекта численности занятых.</w:t>
            </w:r>
          </w:p>
          <w:p w:rsidR="0069405B" w:rsidRPr="0069405B" w:rsidRDefault="0069405B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Для участия в Конкурсе участник Конкурса представляет в Уполномоченный орган в сфере развития малого и среднего  предпринимательства заявку, а также документы, указанные в пункте 13 </w:t>
            </w:r>
            <w:r w:rsidR="007D74FD">
              <w:rPr>
                <w:rFonts w:ascii="Times New Roman" w:hAnsi="Times New Roman"/>
                <w:sz w:val="24"/>
              </w:rPr>
              <w:t>Информационной карты</w:t>
            </w:r>
            <w:r w:rsidRPr="0069405B">
              <w:rPr>
                <w:rFonts w:ascii="Times New Roman" w:hAnsi="Times New Roman"/>
                <w:sz w:val="24"/>
              </w:rPr>
              <w:t xml:space="preserve">. </w:t>
            </w:r>
          </w:p>
          <w:p w:rsidR="009A4369" w:rsidRPr="00267ECF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Конкурса несет ответственность за достоверность предоставленной информации и документов в соответствии с действующим законодательством.</w:t>
            </w:r>
          </w:p>
        </w:tc>
      </w:tr>
      <w:tr w:rsidR="00352BC5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1" w:name="Par463"/>
            <w:bookmarkEnd w:id="1"/>
            <w:r w:rsidRPr="00267ECF"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Перечень документов, предоставляемых в составе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заявление на участие в Конкурсе по форме № 1 приложения к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и индивидуальных предпринимателей 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взаимодействия;</w:t>
            </w:r>
          </w:p>
          <w:p w:rsidR="00696709" w:rsidRPr="00696709" w:rsidRDefault="00696709" w:rsidP="000627A2">
            <w:pPr>
              <w:pStyle w:val="ConsPlusNormal"/>
              <w:tabs>
                <w:tab w:val="left" w:pos="562"/>
              </w:tabs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отсутствие 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отсутствие просроченной задолженности по возврату в бюджет Томского  района субсидий, бюджетных инвестиций, </w:t>
            </w:r>
            <w:proofErr w:type="gramStart"/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«Томский район»;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технико-экономическое обоснование (бизнес-план предпринимательского проекта, претендующего на получение субсидии);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основные финансово-экономические показатели предпринимательского проекта, претендующего на муниципальную поддержку в форме субсидии, по форме № 2 приложения к 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смета расходов на реализацию предпринимательского проекта, представленного для участия в Конкурсе, по форме № 3 приложения к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уровень оплаты труда наемных работников на момент подачи заявки в Конкурсе, заверенные руководителем;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вложение собственных денежных средств в реализацию проекта, заверенные руководителем проекта (товарные чеки, кассовые чеки, товарно-кассовые чеки, платежные поручения, свидетельство о собственности, отчет об определении рыночной стоимости имущества, договор купли-продажи, акт приема-передачи, счет, счет-фактура, товарная накладная) (при наличии произведенных затрат).</w:t>
            </w:r>
            <w:proofErr w:type="gramEnd"/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календарный план реализации предпринимательского проекта, представленного для участия в Конкурсе, по форме № 4 приложения к Положению;</w:t>
            </w:r>
          </w:p>
          <w:p w:rsidR="00352BC5" w:rsidRPr="005325BE" w:rsidRDefault="00696709" w:rsidP="000627A2">
            <w:pPr>
              <w:jc w:val="both"/>
            </w:pPr>
            <w:r w:rsidRPr="00696709">
              <w:rPr>
                <w:rFonts w:ascii="Times New Roman" w:hAnsi="Times New Roman"/>
                <w:sz w:val="24"/>
                <w:szCs w:val="24"/>
              </w:rPr>
              <w:t>- иные док</w:t>
            </w:r>
            <w:r w:rsidR="000627A2">
              <w:rPr>
                <w:rFonts w:ascii="Times New Roman" w:hAnsi="Times New Roman"/>
                <w:sz w:val="24"/>
                <w:szCs w:val="24"/>
              </w:rPr>
              <w:t>ументы по усмотрению участника, п</w:t>
            </w:r>
            <w:r w:rsidRPr="00696709">
              <w:rPr>
                <w:rFonts w:ascii="Times New Roman" w:hAnsi="Times New Roman"/>
                <w:sz w:val="24"/>
                <w:szCs w:val="24"/>
              </w:rPr>
              <w:t>одтверждающие перспективность проекта для Томского района.</w:t>
            </w:r>
          </w:p>
        </w:tc>
      </w:tr>
      <w:tr w:rsidR="00940CFC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Подготовка и оформление заявки на конкурс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Заявку участник Конкурса представляет в срок, установленный в объявлении о проведении Конкурса.</w:t>
            </w: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</w:t>
            </w:r>
            <w:bookmarkStart w:id="2" w:name="_GoBack"/>
            <w:bookmarkEnd w:id="2"/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готовка заявки:</w:t>
            </w:r>
          </w:p>
          <w:p w:rsidR="00940CFC" w:rsidRPr="00E00778" w:rsidRDefault="00940CFC" w:rsidP="007D74FD">
            <w:pPr>
              <w:pStyle w:val="ConsPlusNormal"/>
              <w:tabs>
                <w:tab w:val="left" w:pos="279"/>
              </w:tabs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а) заявки подготавливаются участниками в соответствии с условиями проведения Конкурса и требованиями Положения;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основаниями для отклонения предложений (заявок) участников отбора являются: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требованиям, установленным </w:t>
            </w:r>
            <w:hyperlink r:id="rId8" w:history="1">
              <w:r w:rsidRPr="00940CFC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11  Положения;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недостоверность информации, предоставленной участником отбора, в том числе информации о месте нахождения и адресе юридического лица;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заявки после даты и (или) времени, определенных для подачи заявок;</w:t>
            </w:r>
          </w:p>
          <w:p w:rsidR="00940CFC" w:rsidRPr="00E00778" w:rsidRDefault="007D74FD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FC" w:rsidRPr="00E00778">
              <w:rPr>
                <w:rFonts w:ascii="Times New Roman" w:hAnsi="Times New Roman" w:cs="Times New Roman"/>
                <w:sz w:val="24"/>
                <w:szCs w:val="24"/>
              </w:rPr>
              <w:t>в) расходы по подготовке заявки несет участник;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г) расходы участника на подготовку заявки не подлежат возмещению со стороны организаторов;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д) ответственность за достоверность представленных финансовых документов несет участник Конкурса.</w:t>
            </w:r>
          </w:p>
          <w:p w:rsidR="00940CFC" w:rsidRPr="00940CFC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и подача заявки: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участник должен подготовить документы, входящие в заявку, в соответствии с</w:t>
            </w:r>
            <w:r w:rsidR="00D52A2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13 Информационной карты.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пункт</w:t>
            </w:r>
            <w:r w:rsidR="001D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D61F2" w:rsidRPr="001D61F2">
              <w:rPr>
                <w:rFonts w:ascii="Times New Roman" w:hAnsi="Times New Roman" w:cs="Times New Roman"/>
                <w:sz w:val="24"/>
                <w:szCs w:val="24"/>
              </w:rPr>
              <w:t>Информационной карты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в) участники запечатывают заявку в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 На конверте указываются: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наименование Уполномоченного органа в сфере развития малого и среднего предпринимательства  - «Управление по экономической политике Администрации Томского района»;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адрес Уполномоченного органа в сфере развития малого и среднего предпринимательства;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«Заявка на участие в конкурсе предпринимательских проектов субъектов малого и среднего предпринимательства «Развитие»;</w:t>
            </w:r>
          </w:p>
          <w:p w:rsid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наименование и почтовый адрес участника;</w:t>
            </w:r>
          </w:p>
          <w:p w:rsidR="00940CFC" w:rsidRPr="00E00778" w:rsidRDefault="00940CFC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д) при принятии конверта с заявкой уполномоченный орган в сфере развития малого и среднего предпринимательства выдает расписку в получении лицу, доставившему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заявки и отзыв заявок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709" w:rsidRPr="00696709" w:rsidRDefault="00C5329D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) участник Конкурса вправе  внести изменения или отозвать поданную заявку до окончания срока приема заявок путем представления в Уполномоченный орган в </w:t>
            </w:r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развития малого и среднего  предпринимательства письменного заявления в свободной форме. Заявление участия в Конкурсе об отзыве заявки является основанием для возврата участнику  Конкурса его заявки и приложенных к ней материалов и документов. В этом случае Уполномоченный орган в сфере развития малого и среднего  предпринимательства осуществляет возврат заявки на адрес, указанный в заявлении об отзыве, в течени</w:t>
            </w:r>
            <w:proofErr w:type="gramStart"/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дней, следующих за днем получения Уполномоченным органом в сфере развития малого и среднего  предпринимательства такого заявления. Изменения к заявке, внесенные участником, являются неотъемлемой частью основной заявки;  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б) уведомление участника о внесении изменений или отзыве заявки должно быть запечатано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в) на конверте такого уведомления должно быть соответственно указано: «Отзыв заявки на участие в конкурсе предпринимательских проектов субъектов малого и среднего предпринимательства «Развитие» или «Внесение изменений в заявку на участие в конкурсе предпринимательских проектов субъектов малого и среднего предпринимательства «Развитие»;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д) по истечении установленного срока приема заявок внесение изменений в них не допускается.</w:t>
            </w:r>
          </w:p>
          <w:p w:rsidR="00940CFC" w:rsidRPr="00E00778" w:rsidRDefault="00940CFC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1D61F2" w:rsidRPr="00A71A6D" w:rsidRDefault="001D61F2" w:rsidP="001D61F2"/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Критерии оценки заявок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D52A2A" w:rsidRPr="001D61F2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к качественным критериям оценки заявок относятся: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б) увеличение объема налоговых поступлений в бюджет;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в) прогноз прироста объемов производства продукции (выполнения работ, оказания услуг);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 xml:space="preserve">г) механизмы </w:t>
            </w:r>
            <w:proofErr w:type="gramStart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 и целевым использованием средств;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д) соответствие проекта направлениям социально-</w:t>
            </w:r>
            <w:r w:rsidRPr="00AE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Томского района.</w:t>
            </w:r>
          </w:p>
          <w:p w:rsid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Экспертные критерии оценки заявок оцениваются по каждому критерию отдельно по шкале от 0 до 3 баллов;</w:t>
            </w:r>
          </w:p>
          <w:p w:rsidR="00D52A2A" w:rsidRPr="001D61F2" w:rsidRDefault="00D52A2A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к количественным критериям оценки заявок относятся: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а) вложение собственных денежных сре</w:t>
            </w:r>
            <w:proofErr w:type="gramStart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еализацию предпринимательского проекта от суммы запрашиваемой субсидии: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от 20 до 50 процентов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от 51 до 100 процентов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свыше 100 процентов - 3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одного до трех новых рабочих мест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четырех до семи рабочих мест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восьми до двенадцати рабочих мест - 3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свыше тринадцати рабочих мест - 4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в) новизна предпринимательского проекта: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есть аналоги производства продукции (выполнения работ, оказания услуг) в Томском районе - 0 баллов;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нет аналогов производства продукции (выполнения работ, оказания услуг) в Томском районе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г) развитие предпринимательства отдельными целевыми группами:</w:t>
            </w:r>
          </w:p>
          <w:p w:rsidR="009A4369" w:rsidRPr="00267ECF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  <w:szCs w:val="24"/>
              </w:rPr>
              <w:t>- молодежное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мательство (до 35 лет) - 1 балл.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Победители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D52A2A" w:rsidP="00D52A2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4"/>
              </w:rPr>
            </w:pPr>
            <w:r w:rsidRPr="00E00778">
              <w:rPr>
                <w:rFonts w:ascii="Times New Roman" w:hAnsi="Times New Roman"/>
                <w:sz w:val="24"/>
                <w:szCs w:val="24"/>
              </w:rPr>
      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6104DB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Условия предоставления и использования субсидии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2" w:rsidRPr="001D61F2" w:rsidRDefault="001D61F2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D61F2">
              <w:rPr>
                <w:rFonts w:ascii="Times New Roman" w:hAnsi="Times New Roman"/>
                <w:sz w:val="24"/>
                <w:u w:val="single"/>
              </w:rPr>
              <w:t>Условиями предоставления субсидий являются: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а) признание участника Конкурса Победителем Конкурса в порядке, установленном Положением;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E0C5C">
              <w:rPr>
                <w:rFonts w:ascii="Times New Roman" w:hAnsi="Times New Roman"/>
                <w:sz w:val="24"/>
              </w:rPr>
              <w:t xml:space="preserve">б) согласие Получателя субсидии, лиц, получающих средства на основании Соглашений,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</w:t>
            </w:r>
            <w:r w:rsidRPr="00AE0C5C">
              <w:rPr>
                <w:rFonts w:ascii="Times New Roman" w:hAnsi="Times New Roman"/>
                <w:sz w:val="24"/>
              </w:rPr>
              <w:lastRenderedPageBreak/>
              <w:t>соблюдения порядка</w:t>
            </w:r>
            <w:proofErr w:type="gramEnd"/>
            <w:r w:rsidRPr="00AE0C5C">
              <w:rPr>
                <w:rFonts w:ascii="Times New Roman" w:hAnsi="Times New Roman"/>
                <w:sz w:val="24"/>
              </w:rPr>
              <w:t xml:space="preserve"> и условий предоставления субсидии, в том числе в части достижения результатов предоставления субсидии, а также проверки Управлением финансов Администрации Томского района соблюдения получателем субсидии порядка и условии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в) подтверждение Победителем Конкурса факта вложения собственных денежных сре</w:t>
            </w:r>
            <w:proofErr w:type="gramStart"/>
            <w:r w:rsidRPr="00AE0C5C">
              <w:rPr>
                <w:rFonts w:ascii="Times New Roman" w:hAnsi="Times New Roman"/>
                <w:sz w:val="24"/>
              </w:rPr>
              <w:t>дств в с</w:t>
            </w:r>
            <w:proofErr w:type="gramEnd"/>
            <w:r w:rsidRPr="00AE0C5C">
              <w:rPr>
                <w:rFonts w:ascii="Times New Roman" w:hAnsi="Times New Roman"/>
                <w:sz w:val="24"/>
              </w:rPr>
              <w:t>оответствии с пунктом 26.6. Положения;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г) заключение с Победителем Конкурса Соглашения;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E0C5C">
              <w:rPr>
                <w:rFonts w:ascii="Times New Roman" w:hAnsi="Times New Roman"/>
                <w:sz w:val="24"/>
              </w:rPr>
              <w:t>д) установление запрета 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Томского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      </w:r>
            <w:proofErr w:type="gramEnd"/>
            <w:r w:rsidRPr="00AE0C5C">
              <w:rPr>
                <w:rFonts w:ascii="Times New Roman" w:hAnsi="Times New Roman"/>
                <w:sz w:val="24"/>
              </w:rPr>
              <w:t xml:space="preserve"> этих средств иных операций, определенных правовым актом;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 xml:space="preserve">е) перечисление Победителю Конкурса суммы субсидии не позднее 10 - </w:t>
            </w:r>
            <w:proofErr w:type="spellStart"/>
            <w:r w:rsidRPr="00AE0C5C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AE0C5C">
              <w:rPr>
                <w:rFonts w:ascii="Times New Roman" w:hAnsi="Times New Roman"/>
                <w:sz w:val="24"/>
              </w:rPr>
              <w:t xml:space="preserve"> (десятого) 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«Развитие»;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ж) подтверждение Победителем Конкурса реализации предпринимательского проекта, представленного в заявке Победителя Конкурса, включая достижение основных финансово-экономических показателей предпринимательского проекта в соответствии с формой № 2, согласно приложению к Положению.</w:t>
            </w:r>
          </w:p>
          <w:p w:rsidR="009A4369" w:rsidRPr="00267ECF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з) Победитель Конкурса представляет в уполномоченный орган в сфере развития малого и среднего предпринимательства  отчеты в  установленные сроки, в порядке и по утвержденным формам в соответствии с разделом 4 Положения.</w:t>
            </w:r>
          </w:p>
        </w:tc>
      </w:tr>
    </w:tbl>
    <w:p w:rsidR="00935AC1" w:rsidRDefault="000627A2" w:rsidP="001D61F2"/>
    <w:sectPr w:rsidR="00935AC1" w:rsidSect="001D61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896"/>
    <w:multiLevelType w:val="hybridMultilevel"/>
    <w:tmpl w:val="5BCAA9C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9"/>
    <w:rsid w:val="000627A2"/>
    <w:rsid w:val="00164DCB"/>
    <w:rsid w:val="001D61F2"/>
    <w:rsid w:val="00220B6F"/>
    <w:rsid w:val="002F4780"/>
    <w:rsid w:val="003447AD"/>
    <w:rsid w:val="00352BC5"/>
    <w:rsid w:val="004214F5"/>
    <w:rsid w:val="004442BD"/>
    <w:rsid w:val="004B3F9A"/>
    <w:rsid w:val="006104DB"/>
    <w:rsid w:val="0069405B"/>
    <w:rsid w:val="00696709"/>
    <w:rsid w:val="007D74FD"/>
    <w:rsid w:val="00940CFC"/>
    <w:rsid w:val="00956C07"/>
    <w:rsid w:val="009A4369"/>
    <w:rsid w:val="00A53C2B"/>
    <w:rsid w:val="00AE0C5C"/>
    <w:rsid w:val="00B921C3"/>
    <w:rsid w:val="00BD5FCA"/>
    <w:rsid w:val="00C5329D"/>
    <w:rsid w:val="00CC4B6F"/>
    <w:rsid w:val="00D52A2A"/>
    <w:rsid w:val="00DB163D"/>
    <w:rsid w:val="00E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85CBF6E4A83A5323468EFF7C2D60B215B2A1636ADFC4C1EB8F4BE422D1DA75E519A0F23D2DA1F19588FC0CEF3784FCC24B39r96BH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@atr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DF1E-0D77-43EC-A4C0-ACD8C1C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9</cp:revision>
  <cp:lastPrinted>2020-06-30T02:44:00Z</cp:lastPrinted>
  <dcterms:created xsi:type="dcterms:W3CDTF">2022-05-12T04:51:00Z</dcterms:created>
  <dcterms:modified xsi:type="dcterms:W3CDTF">2022-05-16T04:59:00Z</dcterms:modified>
</cp:coreProperties>
</file>