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7F5" w:rsidRDefault="00AF37F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F37F5" w:rsidRDefault="00AF37F5">
      <w:pPr>
        <w:pStyle w:val="ConsPlusNormal"/>
        <w:jc w:val="both"/>
        <w:outlineLvl w:val="0"/>
      </w:pPr>
    </w:p>
    <w:p w:rsidR="00AF37F5" w:rsidRDefault="00AF37F5">
      <w:pPr>
        <w:pStyle w:val="ConsPlusTitle"/>
        <w:jc w:val="center"/>
        <w:outlineLvl w:val="0"/>
      </w:pPr>
      <w:r>
        <w:t>МУНИЦИПАЛЬНОЕ ОБРАЗОВАНИЕ "ТОМСКИЙ РАЙОН"</w:t>
      </w:r>
    </w:p>
    <w:p w:rsidR="00AF37F5" w:rsidRDefault="00AF37F5">
      <w:pPr>
        <w:pStyle w:val="ConsPlusTitle"/>
        <w:jc w:val="center"/>
      </w:pPr>
    </w:p>
    <w:p w:rsidR="00AF37F5" w:rsidRDefault="00AF37F5">
      <w:pPr>
        <w:pStyle w:val="ConsPlusTitle"/>
        <w:jc w:val="center"/>
      </w:pPr>
      <w:r>
        <w:t>АДМИНИСТРАЦИЯ ТОМСКОГО РАЙОНА</w:t>
      </w:r>
    </w:p>
    <w:p w:rsidR="00AF37F5" w:rsidRDefault="00AF37F5">
      <w:pPr>
        <w:pStyle w:val="ConsPlusTitle"/>
        <w:jc w:val="center"/>
      </w:pPr>
    </w:p>
    <w:p w:rsidR="00AF37F5" w:rsidRDefault="00AF37F5">
      <w:pPr>
        <w:pStyle w:val="ConsPlusTitle"/>
        <w:jc w:val="center"/>
      </w:pPr>
      <w:r>
        <w:t>ПОСТАНОВЛЕНИЕ</w:t>
      </w:r>
    </w:p>
    <w:p w:rsidR="00AF37F5" w:rsidRDefault="00AF37F5">
      <w:pPr>
        <w:pStyle w:val="ConsPlusTitle"/>
        <w:jc w:val="center"/>
      </w:pPr>
      <w:r>
        <w:t>от 27 сентября 2019 г. N 366</w:t>
      </w:r>
    </w:p>
    <w:p w:rsidR="00AF37F5" w:rsidRDefault="00AF37F5">
      <w:pPr>
        <w:pStyle w:val="ConsPlusTitle"/>
        <w:jc w:val="center"/>
      </w:pPr>
    </w:p>
    <w:p w:rsidR="00AF37F5" w:rsidRDefault="00AF37F5">
      <w:pPr>
        <w:pStyle w:val="ConsPlusTitle"/>
        <w:jc w:val="center"/>
      </w:pPr>
      <w:r>
        <w:t>О ВНЕСЕНИИ ИЗМЕНЕНИЙ В ПОСТАНОВЛЕНИЕ АДМИНИСТРАЦИИ</w:t>
      </w:r>
    </w:p>
    <w:p w:rsidR="00AF37F5" w:rsidRDefault="00AF37F5">
      <w:pPr>
        <w:pStyle w:val="ConsPlusTitle"/>
        <w:jc w:val="center"/>
      </w:pPr>
      <w:r>
        <w:t>ТОМСКОГО РАЙОНА ОТ 23.03.2016 N 75</w:t>
      </w:r>
    </w:p>
    <w:p w:rsidR="00AF37F5" w:rsidRDefault="00AF37F5">
      <w:pPr>
        <w:pStyle w:val="ConsPlusNormal"/>
        <w:jc w:val="both"/>
      </w:pPr>
    </w:p>
    <w:p w:rsidR="00AF37F5" w:rsidRDefault="00AF37F5">
      <w:pPr>
        <w:pStyle w:val="ConsPlusNormal"/>
        <w:ind w:firstLine="540"/>
        <w:jc w:val="both"/>
      </w:pPr>
      <w:r>
        <w:t>В целях приведения в соответствие с действующим законодательством, а также в связи с изменениями кадрового состава Администрации Томского района, постановляю:</w:t>
      </w:r>
    </w:p>
    <w:p w:rsidR="00AF37F5" w:rsidRDefault="00AF37F5">
      <w:pPr>
        <w:pStyle w:val="ConsPlusNormal"/>
        <w:spacing w:before="220"/>
        <w:ind w:firstLine="540"/>
        <w:jc w:val="both"/>
      </w:pPr>
      <w:r>
        <w:t xml:space="preserve">1. Внести изменение в </w:t>
      </w:r>
      <w:hyperlink r:id="rId6" w:history="1">
        <w:r>
          <w:rPr>
            <w:color w:val="0000FF"/>
          </w:rPr>
          <w:t>постановление</w:t>
        </w:r>
      </w:hyperlink>
      <w:r>
        <w:t xml:space="preserve"> Администрации Томского района от 23.03.2016 N 75 "О проведении ежегодного конкурса предприятий торговли и общественного питания" (далее - постановление), изложив </w:t>
      </w:r>
      <w:hyperlink r:id="rId7" w:history="1">
        <w:r>
          <w:rPr>
            <w:color w:val="0000FF"/>
          </w:rPr>
          <w:t>приложение 1</w:t>
        </w:r>
      </w:hyperlink>
      <w:r>
        <w:t xml:space="preserve"> и </w:t>
      </w:r>
      <w:hyperlink r:id="rId8" w:history="1">
        <w:r>
          <w:rPr>
            <w:color w:val="0000FF"/>
          </w:rPr>
          <w:t>приложение 2</w:t>
        </w:r>
      </w:hyperlink>
      <w:r>
        <w:t xml:space="preserve"> к постановлению в новой редакции согласно </w:t>
      </w:r>
      <w:hyperlink w:anchor="P29" w:history="1">
        <w:r>
          <w:rPr>
            <w:color w:val="0000FF"/>
          </w:rPr>
          <w:t>приложениям 1</w:t>
        </w:r>
      </w:hyperlink>
      <w:r>
        <w:t xml:space="preserve">, </w:t>
      </w:r>
      <w:hyperlink w:anchor="P59" w:history="1">
        <w:r>
          <w:rPr>
            <w:color w:val="0000FF"/>
          </w:rPr>
          <w:t>2</w:t>
        </w:r>
      </w:hyperlink>
      <w:r>
        <w:t xml:space="preserve"> к настоящему постановлению.</w:t>
      </w:r>
    </w:p>
    <w:p w:rsidR="00AF37F5" w:rsidRDefault="00AF37F5">
      <w:pPr>
        <w:pStyle w:val="ConsPlusNormal"/>
        <w:spacing w:before="220"/>
        <w:ind w:firstLine="540"/>
        <w:jc w:val="both"/>
      </w:pPr>
      <w:r>
        <w:t>2. Управлению Делами Администрации Томского района (Постернак Я.М.) разместить настоящее постановление на сайте Администрации Томского района в информационно-телекоммуникационной сети "Интернет".</w:t>
      </w:r>
    </w:p>
    <w:p w:rsidR="00AF37F5" w:rsidRDefault="00AF37F5">
      <w:pPr>
        <w:pStyle w:val="ConsPlusNormal"/>
        <w:spacing w:before="220"/>
        <w:ind w:firstLine="540"/>
        <w:jc w:val="both"/>
      </w:pPr>
      <w:r>
        <w:t>3. Контроль за исполнением настоящего постановления возложить на заместителя Главы Томского района по экономической политике и муниципальным ресурсам О.Н.Быстрицкую.</w:t>
      </w:r>
    </w:p>
    <w:p w:rsidR="00AF37F5" w:rsidRDefault="00AF37F5">
      <w:pPr>
        <w:pStyle w:val="ConsPlusNormal"/>
        <w:jc w:val="both"/>
      </w:pPr>
    </w:p>
    <w:p w:rsidR="00AF37F5" w:rsidRDefault="00AF37F5">
      <w:pPr>
        <w:pStyle w:val="ConsPlusNormal"/>
        <w:jc w:val="right"/>
      </w:pPr>
      <w:r>
        <w:t>Временно исполняющий полномочия</w:t>
      </w:r>
    </w:p>
    <w:p w:rsidR="00AF37F5" w:rsidRDefault="00AF37F5">
      <w:pPr>
        <w:pStyle w:val="ConsPlusNormal"/>
        <w:jc w:val="right"/>
      </w:pPr>
      <w:r>
        <w:t>Главы Томского района</w:t>
      </w:r>
    </w:p>
    <w:p w:rsidR="00AF37F5" w:rsidRDefault="00AF37F5">
      <w:pPr>
        <w:pStyle w:val="ConsPlusNormal"/>
        <w:jc w:val="right"/>
      </w:pPr>
      <w:r>
        <w:t>Д.К.ПРАЗУКИН</w:t>
      </w:r>
    </w:p>
    <w:p w:rsidR="00AF37F5" w:rsidRDefault="00AF37F5">
      <w:pPr>
        <w:pStyle w:val="ConsPlusNormal"/>
        <w:jc w:val="both"/>
      </w:pPr>
    </w:p>
    <w:p w:rsidR="00AF37F5" w:rsidRDefault="00AF37F5">
      <w:pPr>
        <w:pStyle w:val="ConsPlusNormal"/>
        <w:jc w:val="both"/>
      </w:pPr>
    </w:p>
    <w:p w:rsidR="00AF37F5" w:rsidRDefault="00AF37F5">
      <w:pPr>
        <w:pStyle w:val="ConsPlusNormal"/>
        <w:jc w:val="both"/>
      </w:pPr>
    </w:p>
    <w:p w:rsidR="00AF37F5" w:rsidRDefault="00AF37F5">
      <w:pPr>
        <w:pStyle w:val="ConsPlusNormal"/>
        <w:jc w:val="both"/>
      </w:pPr>
    </w:p>
    <w:p w:rsidR="00AF37F5" w:rsidRDefault="00AF37F5">
      <w:pPr>
        <w:pStyle w:val="ConsPlusNormal"/>
        <w:jc w:val="both"/>
      </w:pPr>
    </w:p>
    <w:p w:rsidR="00AF37F5" w:rsidRDefault="00AF37F5">
      <w:pPr>
        <w:pStyle w:val="ConsPlusNormal"/>
        <w:jc w:val="right"/>
        <w:outlineLvl w:val="0"/>
      </w:pPr>
      <w:r>
        <w:t>Приложение 1</w:t>
      </w:r>
    </w:p>
    <w:p w:rsidR="00AF37F5" w:rsidRDefault="00AF37F5">
      <w:pPr>
        <w:pStyle w:val="ConsPlusNormal"/>
        <w:jc w:val="right"/>
      </w:pPr>
      <w:r>
        <w:t>к постановлению</w:t>
      </w:r>
    </w:p>
    <w:p w:rsidR="00AF37F5" w:rsidRDefault="00AF37F5">
      <w:pPr>
        <w:pStyle w:val="ConsPlusNormal"/>
        <w:jc w:val="right"/>
      </w:pPr>
      <w:r>
        <w:t>Администрации Томского района</w:t>
      </w:r>
    </w:p>
    <w:p w:rsidR="00AF37F5" w:rsidRDefault="00AF37F5">
      <w:pPr>
        <w:pStyle w:val="ConsPlusNormal"/>
        <w:jc w:val="right"/>
      </w:pPr>
      <w:r>
        <w:t>от 27.09.2019 N 366</w:t>
      </w:r>
    </w:p>
    <w:p w:rsidR="00AF37F5" w:rsidRDefault="00AF37F5">
      <w:pPr>
        <w:pStyle w:val="ConsPlusNormal"/>
        <w:jc w:val="both"/>
      </w:pPr>
    </w:p>
    <w:p w:rsidR="00AF37F5" w:rsidRDefault="00AF37F5">
      <w:pPr>
        <w:pStyle w:val="ConsPlusTitle"/>
        <w:jc w:val="center"/>
      </w:pPr>
      <w:bookmarkStart w:id="0" w:name="P29"/>
      <w:bookmarkEnd w:id="0"/>
      <w:r>
        <w:t>КОМИССИЯ</w:t>
      </w:r>
    </w:p>
    <w:p w:rsidR="00AF37F5" w:rsidRDefault="00AF37F5">
      <w:pPr>
        <w:pStyle w:val="ConsPlusTitle"/>
        <w:jc w:val="center"/>
      </w:pPr>
      <w:r>
        <w:t>ПО ПОДВЕДЕНИЮ ИТОГОВ ЕЖЕГОДНОГО РАЙОННОГО КОНКУРСА</w:t>
      </w:r>
    </w:p>
    <w:p w:rsidR="00AF37F5" w:rsidRDefault="00AF37F5">
      <w:pPr>
        <w:pStyle w:val="ConsPlusTitle"/>
        <w:jc w:val="center"/>
      </w:pPr>
      <w:r>
        <w:t>ПРЕДПРИЯТИЙ ТОРГОВЛИ И ОБЩЕСТВЕННОГО ПИТАНИЯ</w:t>
      </w:r>
    </w:p>
    <w:p w:rsidR="00AF37F5" w:rsidRDefault="00AF37F5">
      <w:pPr>
        <w:pStyle w:val="ConsPlusTitle"/>
        <w:jc w:val="center"/>
      </w:pPr>
      <w:r>
        <w:t>НА ЛУЧШЕЕ ПРАЗДНИЧНОЕ НОВОГОДНЕЕ ОФОРМЛЕНИЕ</w:t>
      </w:r>
    </w:p>
    <w:p w:rsidR="00AF37F5" w:rsidRDefault="00AF37F5">
      <w:pPr>
        <w:pStyle w:val="ConsPlusTitle"/>
        <w:jc w:val="center"/>
      </w:pPr>
      <w:r>
        <w:t>И ПРАЗДНИЧНОЕ ОБСЛУЖИВАНИЕ НАСЕЛЕНИЯ</w:t>
      </w:r>
    </w:p>
    <w:p w:rsidR="00AF37F5" w:rsidRDefault="00AF37F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9"/>
        <w:gridCol w:w="7143"/>
      </w:tblGrid>
      <w:tr w:rsidR="00AF37F5">
        <w:tc>
          <w:tcPr>
            <w:tcW w:w="90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37F5" w:rsidRDefault="00AF37F5">
            <w:pPr>
              <w:pStyle w:val="ConsPlusNormal"/>
              <w:jc w:val="both"/>
            </w:pPr>
            <w:r>
              <w:t>Председатель:</w:t>
            </w:r>
          </w:p>
        </w:tc>
      </w:tr>
      <w:tr w:rsidR="00AF37F5"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</w:tcPr>
          <w:p w:rsidR="00AF37F5" w:rsidRDefault="00AF37F5">
            <w:pPr>
              <w:pStyle w:val="ConsPlusNormal"/>
              <w:jc w:val="both"/>
            </w:pPr>
            <w:r>
              <w:t>О.Н.Быстрицкая</w:t>
            </w:r>
          </w:p>
        </w:tc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AF37F5" w:rsidRDefault="00AF37F5">
            <w:pPr>
              <w:pStyle w:val="ConsPlusNormal"/>
              <w:jc w:val="both"/>
            </w:pPr>
            <w:r>
              <w:t>- заместитель Главы Томского района по экономической политике и муниципальным ресурсам Администрации Томского района</w:t>
            </w:r>
          </w:p>
        </w:tc>
      </w:tr>
      <w:tr w:rsidR="00AF37F5">
        <w:tc>
          <w:tcPr>
            <w:tcW w:w="90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37F5" w:rsidRDefault="00AF37F5">
            <w:pPr>
              <w:pStyle w:val="ConsPlusNormal"/>
              <w:jc w:val="both"/>
            </w:pPr>
            <w:r>
              <w:t>Члены комиссии:</w:t>
            </w:r>
          </w:p>
        </w:tc>
      </w:tr>
      <w:tr w:rsidR="00AF37F5"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</w:tcPr>
          <w:p w:rsidR="00AF37F5" w:rsidRDefault="00AF37F5">
            <w:pPr>
              <w:pStyle w:val="ConsPlusNormal"/>
              <w:jc w:val="both"/>
            </w:pPr>
            <w:r>
              <w:lastRenderedPageBreak/>
              <w:t>Т.Н.Каташова</w:t>
            </w:r>
          </w:p>
        </w:tc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AF37F5" w:rsidRDefault="00AF37F5">
            <w:pPr>
              <w:pStyle w:val="ConsPlusNormal"/>
              <w:jc w:val="both"/>
            </w:pPr>
            <w:r>
              <w:t>- председатель комитета по экономике Управления по экономической политике Администрации Томского района</w:t>
            </w:r>
          </w:p>
        </w:tc>
      </w:tr>
      <w:tr w:rsidR="00AF37F5"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</w:tcPr>
          <w:p w:rsidR="00AF37F5" w:rsidRDefault="00AF37F5">
            <w:pPr>
              <w:pStyle w:val="ConsPlusNormal"/>
              <w:jc w:val="both"/>
            </w:pPr>
            <w:r>
              <w:t>Г.А.Флягина</w:t>
            </w:r>
          </w:p>
        </w:tc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AF37F5" w:rsidRDefault="00AF37F5">
            <w:pPr>
              <w:pStyle w:val="ConsPlusNormal"/>
              <w:jc w:val="both"/>
            </w:pPr>
            <w:r>
              <w:t>- главный специалист Управления по экономической политике Администрации Томского района (секретарь комиссии)</w:t>
            </w:r>
          </w:p>
        </w:tc>
      </w:tr>
      <w:tr w:rsidR="00AF37F5"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</w:tcPr>
          <w:p w:rsidR="00AF37F5" w:rsidRDefault="00AF37F5">
            <w:pPr>
              <w:pStyle w:val="ConsPlusNormal"/>
              <w:jc w:val="both"/>
            </w:pPr>
            <w:r>
              <w:t>В.В.Боболева</w:t>
            </w:r>
          </w:p>
        </w:tc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AF37F5" w:rsidRDefault="00AF37F5">
            <w:pPr>
              <w:pStyle w:val="ConsPlusNormal"/>
              <w:jc w:val="both"/>
            </w:pPr>
            <w:r>
              <w:t>- главный специалист Управления по экономической политике Администрации Томского района</w:t>
            </w:r>
          </w:p>
        </w:tc>
      </w:tr>
      <w:tr w:rsidR="00AF37F5"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</w:tcPr>
          <w:p w:rsidR="00AF37F5" w:rsidRDefault="00AF37F5">
            <w:pPr>
              <w:pStyle w:val="ConsPlusNormal"/>
              <w:jc w:val="both"/>
            </w:pPr>
            <w:r>
              <w:t>М.Ю.Позднякова</w:t>
            </w:r>
          </w:p>
        </w:tc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AF37F5" w:rsidRDefault="00AF37F5">
            <w:pPr>
              <w:pStyle w:val="ConsPlusNormal"/>
              <w:jc w:val="both"/>
            </w:pPr>
            <w:r>
              <w:t>- председатель Совета представителей малого бизнеса Томского района (по согласованию)</w:t>
            </w:r>
          </w:p>
        </w:tc>
      </w:tr>
      <w:tr w:rsidR="00AF37F5"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</w:tcPr>
          <w:p w:rsidR="00AF37F5" w:rsidRDefault="00AF37F5">
            <w:pPr>
              <w:pStyle w:val="ConsPlusNormal"/>
              <w:jc w:val="both"/>
            </w:pPr>
            <w:r>
              <w:t>А.П.Шурубкин</w:t>
            </w:r>
          </w:p>
        </w:tc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AF37F5" w:rsidRDefault="00AF37F5">
            <w:pPr>
              <w:pStyle w:val="ConsPlusNormal"/>
              <w:jc w:val="both"/>
            </w:pPr>
            <w:r>
              <w:t>- директор ООО "Река" - управляющая компания Моряковского бизнес-инкубатора (по согласованию)</w:t>
            </w:r>
          </w:p>
        </w:tc>
      </w:tr>
    </w:tbl>
    <w:p w:rsidR="00AF37F5" w:rsidRDefault="00AF37F5">
      <w:pPr>
        <w:pStyle w:val="ConsPlusNormal"/>
        <w:jc w:val="both"/>
      </w:pPr>
    </w:p>
    <w:p w:rsidR="00AF37F5" w:rsidRDefault="00AF37F5">
      <w:pPr>
        <w:pStyle w:val="ConsPlusNormal"/>
        <w:jc w:val="both"/>
      </w:pPr>
    </w:p>
    <w:p w:rsidR="00AF37F5" w:rsidRDefault="00AF37F5">
      <w:pPr>
        <w:pStyle w:val="ConsPlusNormal"/>
        <w:jc w:val="both"/>
      </w:pPr>
    </w:p>
    <w:p w:rsidR="00AF37F5" w:rsidRDefault="00AF37F5">
      <w:pPr>
        <w:pStyle w:val="ConsPlusNormal"/>
        <w:jc w:val="both"/>
      </w:pPr>
    </w:p>
    <w:p w:rsidR="00AF37F5" w:rsidRDefault="00AF37F5">
      <w:pPr>
        <w:pStyle w:val="ConsPlusNormal"/>
        <w:jc w:val="both"/>
      </w:pPr>
    </w:p>
    <w:p w:rsidR="00AF37F5" w:rsidRDefault="00AF37F5">
      <w:pPr>
        <w:pStyle w:val="ConsPlusNormal"/>
        <w:jc w:val="right"/>
        <w:outlineLvl w:val="0"/>
      </w:pPr>
      <w:r>
        <w:t>Приложение 2</w:t>
      </w:r>
    </w:p>
    <w:p w:rsidR="00AF37F5" w:rsidRDefault="00AF37F5">
      <w:pPr>
        <w:pStyle w:val="ConsPlusNormal"/>
        <w:jc w:val="right"/>
      </w:pPr>
      <w:r>
        <w:t>к постановлению</w:t>
      </w:r>
    </w:p>
    <w:p w:rsidR="00AF37F5" w:rsidRDefault="00AF37F5">
      <w:pPr>
        <w:pStyle w:val="ConsPlusNormal"/>
        <w:jc w:val="right"/>
      </w:pPr>
      <w:r>
        <w:t>Администрации Томского района</w:t>
      </w:r>
    </w:p>
    <w:p w:rsidR="00AF37F5" w:rsidRDefault="00AF37F5">
      <w:pPr>
        <w:pStyle w:val="ConsPlusNormal"/>
        <w:jc w:val="right"/>
      </w:pPr>
      <w:r>
        <w:t>от 27.09.2019 N 366</w:t>
      </w:r>
    </w:p>
    <w:p w:rsidR="00AF37F5" w:rsidRDefault="00AF37F5">
      <w:pPr>
        <w:pStyle w:val="ConsPlusNormal"/>
        <w:jc w:val="both"/>
      </w:pPr>
    </w:p>
    <w:p w:rsidR="00AF37F5" w:rsidRDefault="00AF37F5">
      <w:pPr>
        <w:pStyle w:val="ConsPlusTitle"/>
        <w:jc w:val="center"/>
      </w:pPr>
      <w:bookmarkStart w:id="1" w:name="P59"/>
      <w:bookmarkEnd w:id="1"/>
      <w:r>
        <w:t>ПОЛОЖЕНИЕ</w:t>
      </w:r>
    </w:p>
    <w:p w:rsidR="00AF37F5" w:rsidRDefault="00AF37F5">
      <w:pPr>
        <w:pStyle w:val="ConsPlusTitle"/>
        <w:jc w:val="center"/>
      </w:pPr>
      <w:r>
        <w:t>О ПРОВЕДЕНИИ ЕЖЕГОДНОГО РАЙОННОГО КОНКУРСА ПРЕДПРИЯТИЙ</w:t>
      </w:r>
    </w:p>
    <w:p w:rsidR="00AF37F5" w:rsidRDefault="00AF37F5">
      <w:pPr>
        <w:pStyle w:val="ConsPlusTitle"/>
        <w:jc w:val="center"/>
      </w:pPr>
      <w:r>
        <w:t>ТОРГОВЛИ И ОБЩЕСТВЕННОГО ПИТАНИЯ НА ЛУЧШЕЕ ПРАЗДНИЧНОЕ</w:t>
      </w:r>
    </w:p>
    <w:p w:rsidR="00AF37F5" w:rsidRDefault="00AF37F5">
      <w:pPr>
        <w:pStyle w:val="ConsPlusTitle"/>
        <w:jc w:val="center"/>
      </w:pPr>
      <w:r>
        <w:t>НОВОГОДНЕЕ ОФОРМЛЕНИЕ И ПРАЗДНИЧНОЕ ОБСЛУЖИВАНИЕ НАСЕЛЕНИЯ</w:t>
      </w:r>
    </w:p>
    <w:p w:rsidR="00AF37F5" w:rsidRDefault="00AF37F5">
      <w:pPr>
        <w:pStyle w:val="ConsPlusNormal"/>
        <w:jc w:val="both"/>
      </w:pPr>
    </w:p>
    <w:p w:rsidR="00AF37F5" w:rsidRDefault="00AF37F5">
      <w:pPr>
        <w:pStyle w:val="ConsPlusTitle"/>
        <w:jc w:val="center"/>
        <w:outlineLvl w:val="1"/>
      </w:pPr>
      <w:r>
        <w:t>1. ОБЩИЕ ПОЛОЖЕНИЯ</w:t>
      </w:r>
    </w:p>
    <w:p w:rsidR="00AF37F5" w:rsidRDefault="00AF37F5">
      <w:pPr>
        <w:pStyle w:val="ConsPlusNormal"/>
        <w:jc w:val="both"/>
      </w:pPr>
    </w:p>
    <w:p w:rsidR="00AF37F5" w:rsidRDefault="00AF37F5">
      <w:pPr>
        <w:pStyle w:val="ConsPlusNormal"/>
        <w:ind w:firstLine="540"/>
        <w:jc w:val="both"/>
      </w:pPr>
      <w:r>
        <w:t>1.1. Настоящее Положение определяет порядок организации и проведения ежегодного районного конкурса предприятий торговли и общественного питания на лучшее праздничное новогоднее оформление и праздничное обслуживание населения (далее - Конкурс) на территории муниципального образования "Томский район".</w:t>
      </w:r>
    </w:p>
    <w:p w:rsidR="00AF37F5" w:rsidRDefault="00AF37F5">
      <w:pPr>
        <w:pStyle w:val="ConsPlusNormal"/>
        <w:spacing w:before="220"/>
        <w:ind w:firstLine="540"/>
        <w:jc w:val="both"/>
      </w:pPr>
      <w:r>
        <w:t>1.2. Цели и задачи проведения ежегодного Конкурса:</w:t>
      </w:r>
    </w:p>
    <w:p w:rsidR="00AF37F5" w:rsidRDefault="00AF37F5">
      <w:pPr>
        <w:pStyle w:val="ConsPlusNormal"/>
        <w:spacing w:before="220"/>
        <w:ind w:firstLine="540"/>
        <w:jc w:val="both"/>
      </w:pPr>
      <w:r>
        <w:t>- активизация участия субъектов малого и среднего предпринимательства в развитии муниципального образования "Томский район";</w:t>
      </w:r>
    </w:p>
    <w:p w:rsidR="00AF37F5" w:rsidRDefault="00AF37F5">
      <w:pPr>
        <w:pStyle w:val="ConsPlusNormal"/>
        <w:spacing w:before="220"/>
        <w:ind w:firstLine="540"/>
        <w:jc w:val="both"/>
      </w:pPr>
      <w:r>
        <w:t>- создание праздничной атмосферы для жителей муниципального образования "Томский район" в новогодние и рождественские праздники;</w:t>
      </w:r>
    </w:p>
    <w:p w:rsidR="00AF37F5" w:rsidRDefault="00AF37F5">
      <w:pPr>
        <w:pStyle w:val="ConsPlusNormal"/>
        <w:spacing w:before="220"/>
        <w:ind w:firstLine="540"/>
        <w:jc w:val="both"/>
      </w:pPr>
      <w:r>
        <w:t>- улучшение рекламно-художественного и светоцветового оформления предприятий торговли и общественного питания;</w:t>
      </w:r>
    </w:p>
    <w:p w:rsidR="00AF37F5" w:rsidRDefault="00AF37F5">
      <w:pPr>
        <w:pStyle w:val="ConsPlusNormal"/>
        <w:spacing w:before="220"/>
        <w:ind w:firstLine="540"/>
        <w:jc w:val="both"/>
      </w:pPr>
      <w:r>
        <w:t>- обеспечение разнообразия в оформлении зданий, витрин, интерьеров торговых залов, прилегающих территорий предприятий торговли и общественного питания;</w:t>
      </w:r>
    </w:p>
    <w:p w:rsidR="00AF37F5" w:rsidRDefault="00AF37F5">
      <w:pPr>
        <w:pStyle w:val="ConsPlusNormal"/>
        <w:spacing w:before="220"/>
        <w:ind w:firstLine="540"/>
        <w:jc w:val="both"/>
      </w:pPr>
      <w:r>
        <w:t>- определение лучших дизайнерских решений у предприятий торговли и общественного питания, выполнивших на высоком художественном уровне оформление фасадов, витрин, прилегающих территорий к Новому Году и Рождеству Христову.</w:t>
      </w:r>
    </w:p>
    <w:p w:rsidR="00AF37F5" w:rsidRDefault="00AF37F5">
      <w:pPr>
        <w:pStyle w:val="ConsPlusNormal"/>
        <w:jc w:val="both"/>
      </w:pPr>
    </w:p>
    <w:p w:rsidR="00AF37F5" w:rsidRDefault="00AF37F5">
      <w:pPr>
        <w:pStyle w:val="ConsPlusTitle"/>
        <w:jc w:val="center"/>
        <w:outlineLvl w:val="1"/>
      </w:pPr>
      <w:r>
        <w:t>2. ПОРЯДОК ОРГАНИЗАЦИИ КОНКУРСА</w:t>
      </w:r>
    </w:p>
    <w:p w:rsidR="00AF37F5" w:rsidRDefault="00AF37F5">
      <w:pPr>
        <w:pStyle w:val="ConsPlusNormal"/>
        <w:jc w:val="both"/>
      </w:pPr>
    </w:p>
    <w:p w:rsidR="00AF37F5" w:rsidRDefault="00AF37F5">
      <w:pPr>
        <w:pStyle w:val="ConsPlusNormal"/>
        <w:ind w:firstLine="540"/>
        <w:jc w:val="both"/>
      </w:pPr>
      <w:r>
        <w:t>2.1. Конкурс проводится ежегодно с 15 декабря текущего года по 20 января следующего года.</w:t>
      </w:r>
    </w:p>
    <w:p w:rsidR="00AF37F5" w:rsidRDefault="00AF37F5">
      <w:pPr>
        <w:pStyle w:val="ConsPlusNormal"/>
        <w:spacing w:before="220"/>
        <w:ind w:firstLine="540"/>
        <w:jc w:val="both"/>
      </w:pPr>
      <w:r>
        <w:t>2.2. В Конкурсе участвуют юридические лица, являющиеся субъектами малого и среднего предпринимательства, независимо от организационно-правовой формы, и индивидуальные предприниматели, осуществляющие деятельность в сфере торговли и общественного питания на территории муниципального образования "Томский район".</w:t>
      </w:r>
    </w:p>
    <w:p w:rsidR="00AF37F5" w:rsidRDefault="00AF37F5">
      <w:pPr>
        <w:pStyle w:val="ConsPlusNormal"/>
        <w:spacing w:before="220"/>
        <w:ind w:firstLine="540"/>
        <w:jc w:val="both"/>
      </w:pPr>
      <w:r>
        <w:t>2.3. Конкурс проводится по номинациям:</w:t>
      </w:r>
    </w:p>
    <w:p w:rsidR="00AF37F5" w:rsidRDefault="00AF37F5">
      <w:pPr>
        <w:pStyle w:val="ConsPlusNormal"/>
        <w:spacing w:before="220"/>
        <w:ind w:firstLine="540"/>
        <w:jc w:val="both"/>
      </w:pPr>
      <w:r>
        <w:t>- "Лучшее новогоднее оформление предприятий торговли";</w:t>
      </w:r>
    </w:p>
    <w:p w:rsidR="00AF37F5" w:rsidRDefault="00AF37F5">
      <w:pPr>
        <w:pStyle w:val="ConsPlusNormal"/>
        <w:spacing w:before="220"/>
        <w:ind w:firstLine="540"/>
        <w:jc w:val="both"/>
      </w:pPr>
      <w:r>
        <w:t>- "Лучшее новогоднее оформление предприятий общественного питания".</w:t>
      </w:r>
    </w:p>
    <w:p w:rsidR="00AF37F5" w:rsidRDefault="00AF37F5">
      <w:pPr>
        <w:pStyle w:val="ConsPlusNormal"/>
        <w:spacing w:before="220"/>
        <w:ind w:firstLine="540"/>
        <w:jc w:val="both"/>
      </w:pPr>
      <w:r>
        <w:t>2.4. Для подведения итогов Конкурса создается комиссия (далее - конкурсная комиссия).</w:t>
      </w:r>
    </w:p>
    <w:p w:rsidR="00AF37F5" w:rsidRDefault="00AF37F5">
      <w:pPr>
        <w:pStyle w:val="ConsPlusNormal"/>
        <w:spacing w:before="220"/>
        <w:ind w:firstLine="540"/>
        <w:jc w:val="both"/>
      </w:pPr>
      <w:r>
        <w:t>2.5. Управление по экономической политике Администрации Томского района:</w:t>
      </w:r>
    </w:p>
    <w:p w:rsidR="00AF37F5" w:rsidRDefault="00AF37F5">
      <w:pPr>
        <w:pStyle w:val="ConsPlusNormal"/>
        <w:spacing w:before="220"/>
        <w:ind w:firstLine="540"/>
        <w:jc w:val="both"/>
      </w:pPr>
      <w:r>
        <w:t>- до 10 декабря текущего года размещает информацию о Конкурсе в газете "Томское предместье", на официальном сайте Администрации Томского района, сайте "Малый бизнес Томского района";</w:t>
      </w:r>
    </w:p>
    <w:p w:rsidR="00AF37F5" w:rsidRDefault="00AF37F5">
      <w:pPr>
        <w:pStyle w:val="ConsPlusNormal"/>
        <w:spacing w:before="220"/>
        <w:ind w:firstLine="540"/>
        <w:jc w:val="both"/>
      </w:pPr>
      <w:r>
        <w:t>- консультирует участников Конкурса о порядке и условиях участия в Конкурсе;</w:t>
      </w:r>
    </w:p>
    <w:p w:rsidR="00AF37F5" w:rsidRDefault="00AF37F5">
      <w:pPr>
        <w:pStyle w:val="ConsPlusNormal"/>
        <w:spacing w:before="220"/>
        <w:ind w:firstLine="540"/>
        <w:jc w:val="both"/>
      </w:pPr>
      <w:r>
        <w:t>- организует чествование победителей и участников Конкурса.</w:t>
      </w:r>
    </w:p>
    <w:p w:rsidR="00AF37F5" w:rsidRDefault="00AF37F5">
      <w:pPr>
        <w:pStyle w:val="ConsPlusNormal"/>
        <w:jc w:val="both"/>
      </w:pPr>
    </w:p>
    <w:p w:rsidR="00AF37F5" w:rsidRDefault="00AF37F5">
      <w:pPr>
        <w:pStyle w:val="ConsPlusTitle"/>
        <w:jc w:val="center"/>
        <w:outlineLvl w:val="1"/>
      </w:pPr>
      <w:r>
        <w:t>3. УСЛОВИЯ УЧАСТИЯ В КОНКУРСЕ</w:t>
      </w:r>
    </w:p>
    <w:p w:rsidR="00AF37F5" w:rsidRDefault="00AF37F5">
      <w:pPr>
        <w:pStyle w:val="ConsPlusNormal"/>
        <w:jc w:val="both"/>
      </w:pPr>
    </w:p>
    <w:p w:rsidR="00AF37F5" w:rsidRDefault="00AF37F5">
      <w:pPr>
        <w:pStyle w:val="ConsPlusNormal"/>
        <w:ind w:firstLine="540"/>
        <w:jc w:val="both"/>
      </w:pPr>
      <w:r>
        <w:t>3.1. Участники Конкурса до 20 декабря текущего года подают заявку на участие в Конкурсе в Управление по экономической политике по адресу: г. Томск, ул. К.Маркса, 56, кабинет 708 либо по электронной почте: market@atr.tomsk.gov.ru.</w:t>
      </w:r>
    </w:p>
    <w:p w:rsidR="00AF37F5" w:rsidRDefault="00AF37F5">
      <w:pPr>
        <w:pStyle w:val="ConsPlusNormal"/>
        <w:spacing w:before="220"/>
        <w:ind w:firstLine="540"/>
        <w:jc w:val="both"/>
      </w:pPr>
      <w:r>
        <w:t>3.2. Заявка оформляется в произвольной форме с указанием полного наименования организации или индивидуального предпринимателя, местонахождения предприятия, фамилии, имени, отчества руководителя (индивидуального предпринимателя), телефона, даты подачи. К заявке могут быть приложены фото-, видеоматериалы оформления объектов торговли и общественного питания и прилегающих к ним территорий.</w:t>
      </w:r>
    </w:p>
    <w:p w:rsidR="00AF37F5" w:rsidRDefault="00AF37F5">
      <w:pPr>
        <w:pStyle w:val="ConsPlusNormal"/>
        <w:jc w:val="both"/>
      </w:pPr>
    </w:p>
    <w:p w:rsidR="00AF37F5" w:rsidRDefault="00AF37F5">
      <w:pPr>
        <w:pStyle w:val="ConsPlusTitle"/>
        <w:jc w:val="center"/>
        <w:outlineLvl w:val="1"/>
      </w:pPr>
      <w:bookmarkStart w:id="2" w:name="P92"/>
      <w:bookmarkEnd w:id="2"/>
      <w:r>
        <w:t>4. КРИТЕРИИ ОЦЕНКИ УЧАСТНИКОВ КОНКУРСА</w:t>
      </w:r>
    </w:p>
    <w:p w:rsidR="00AF37F5" w:rsidRDefault="00AF37F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4"/>
        <w:gridCol w:w="6576"/>
        <w:gridCol w:w="2098"/>
      </w:tblGrid>
      <w:tr w:rsidR="00AF37F5">
        <w:tc>
          <w:tcPr>
            <w:tcW w:w="394" w:type="dxa"/>
          </w:tcPr>
          <w:p w:rsidR="00AF37F5" w:rsidRDefault="00AF37F5">
            <w:pPr>
              <w:pStyle w:val="ConsPlusNormal"/>
              <w:jc w:val="center"/>
            </w:pPr>
            <w:r>
              <w:t>N пп</w:t>
            </w:r>
          </w:p>
        </w:tc>
        <w:tc>
          <w:tcPr>
            <w:tcW w:w="6576" w:type="dxa"/>
          </w:tcPr>
          <w:p w:rsidR="00AF37F5" w:rsidRDefault="00AF37F5">
            <w:pPr>
              <w:pStyle w:val="ConsPlusNormal"/>
              <w:jc w:val="center"/>
            </w:pPr>
            <w:r>
              <w:t>Критерии</w:t>
            </w:r>
          </w:p>
        </w:tc>
        <w:tc>
          <w:tcPr>
            <w:tcW w:w="2098" w:type="dxa"/>
          </w:tcPr>
          <w:p w:rsidR="00AF37F5" w:rsidRDefault="00AF37F5">
            <w:pPr>
              <w:pStyle w:val="ConsPlusNormal"/>
              <w:jc w:val="center"/>
            </w:pPr>
            <w:r>
              <w:t>Наибольшее количество баллов</w:t>
            </w:r>
          </w:p>
        </w:tc>
      </w:tr>
      <w:tr w:rsidR="00AF37F5">
        <w:tc>
          <w:tcPr>
            <w:tcW w:w="394" w:type="dxa"/>
          </w:tcPr>
          <w:p w:rsidR="00AF37F5" w:rsidRDefault="00AF37F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76" w:type="dxa"/>
          </w:tcPr>
          <w:p w:rsidR="00AF37F5" w:rsidRDefault="00AF37F5">
            <w:pPr>
              <w:pStyle w:val="ConsPlusNormal"/>
            </w:pPr>
            <w:r>
              <w:t>Световое наружное оформление:</w:t>
            </w:r>
          </w:p>
        </w:tc>
        <w:tc>
          <w:tcPr>
            <w:tcW w:w="2098" w:type="dxa"/>
          </w:tcPr>
          <w:p w:rsidR="00AF37F5" w:rsidRDefault="00AF37F5">
            <w:pPr>
              <w:pStyle w:val="ConsPlusNormal"/>
            </w:pPr>
          </w:p>
        </w:tc>
      </w:tr>
      <w:tr w:rsidR="00AF37F5">
        <w:tc>
          <w:tcPr>
            <w:tcW w:w="394" w:type="dxa"/>
          </w:tcPr>
          <w:p w:rsidR="00AF37F5" w:rsidRDefault="00AF37F5">
            <w:pPr>
              <w:pStyle w:val="ConsPlusNormal"/>
            </w:pPr>
          </w:p>
        </w:tc>
        <w:tc>
          <w:tcPr>
            <w:tcW w:w="6576" w:type="dxa"/>
          </w:tcPr>
          <w:p w:rsidR="00AF37F5" w:rsidRDefault="00AF37F5">
            <w:pPr>
              <w:pStyle w:val="ConsPlusNormal"/>
            </w:pPr>
            <w:r>
              <w:t>наличие праздничной иллюминации при оформлении входной группы, витражей, фасада, световой экспозиции</w:t>
            </w:r>
          </w:p>
        </w:tc>
        <w:tc>
          <w:tcPr>
            <w:tcW w:w="2098" w:type="dxa"/>
          </w:tcPr>
          <w:p w:rsidR="00AF37F5" w:rsidRDefault="00AF37F5">
            <w:pPr>
              <w:pStyle w:val="ConsPlusNormal"/>
              <w:jc w:val="center"/>
            </w:pPr>
            <w:r>
              <w:t>5</w:t>
            </w:r>
          </w:p>
        </w:tc>
      </w:tr>
      <w:tr w:rsidR="00AF37F5">
        <w:tc>
          <w:tcPr>
            <w:tcW w:w="394" w:type="dxa"/>
          </w:tcPr>
          <w:p w:rsidR="00AF37F5" w:rsidRDefault="00AF37F5">
            <w:pPr>
              <w:pStyle w:val="ConsPlusNormal"/>
            </w:pPr>
          </w:p>
        </w:tc>
        <w:tc>
          <w:tcPr>
            <w:tcW w:w="6576" w:type="dxa"/>
          </w:tcPr>
          <w:p w:rsidR="00AF37F5" w:rsidRDefault="00AF37F5">
            <w:pPr>
              <w:pStyle w:val="ConsPlusNormal"/>
            </w:pPr>
            <w:r>
              <w:t>оформление гирляндами крон деревьев</w:t>
            </w:r>
          </w:p>
        </w:tc>
        <w:tc>
          <w:tcPr>
            <w:tcW w:w="2098" w:type="dxa"/>
          </w:tcPr>
          <w:p w:rsidR="00AF37F5" w:rsidRDefault="00AF37F5">
            <w:pPr>
              <w:pStyle w:val="ConsPlusNormal"/>
              <w:jc w:val="center"/>
            </w:pPr>
            <w:r>
              <w:t>5</w:t>
            </w:r>
          </w:p>
        </w:tc>
      </w:tr>
      <w:tr w:rsidR="00AF37F5">
        <w:tc>
          <w:tcPr>
            <w:tcW w:w="394" w:type="dxa"/>
          </w:tcPr>
          <w:p w:rsidR="00AF37F5" w:rsidRDefault="00AF37F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576" w:type="dxa"/>
          </w:tcPr>
          <w:p w:rsidR="00AF37F5" w:rsidRDefault="00AF37F5">
            <w:pPr>
              <w:pStyle w:val="ConsPlusNormal"/>
            </w:pPr>
            <w:r>
              <w:t>Оформление прилегающей территории (наличие новогодней атрибутики: новогодних елок, фигур сказочных и новогодних персонажей, детских новогодних городков)</w:t>
            </w:r>
          </w:p>
        </w:tc>
        <w:tc>
          <w:tcPr>
            <w:tcW w:w="2098" w:type="dxa"/>
          </w:tcPr>
          <w:p w:rsidR="00AF37F5" w:rsidRDefault="00AF37F5">
            <w:pPr>
              <w:pStyle w:val="ConsPlusNormal"/>
              <w:jc w:val="center"/>
            </w:pPr>
            <w:r>
              <w:t>5</w:t>
            </w:r>
          </w:p>
        </w:tc>
      </w:tr>
      <w:tr w:rsidR="00AF37F5">
        <w:tc>
          <w:tcPr>
            <w:tcW w:w="394" w:type="dxa"/>
          </w:tcPr>
          <w:p w:rsidR="00AF37F5" w:rsidRDefault="00AF37F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576" w:type="dxa"/>
          </w:tcPr>
          <w:p w:rsidR="00AF37F5" w:rsidRDefault="00AF37F5">
            <w:pPr>
              <w:pStyle w:val="ConsPlusNormal"/>
            </w:pPr>
            <w:r>
              <w:t xml:space="preserve">Декоративно-художественное и световое оформление интерьеров </w:t>
            </w:r>
            <w:r>
              <w:lastRenderedPageBreak/>
              <w:t>помещений:</w:t>
            </w:r>
          </w:p>
        </w:tc>
        <w:tc>
          <w:tcPr>
            <w:tcW w:w="2098" w:type="dxa"/>
          </w:tcPr>
          <w:p w:rsidR="00AF37F5" w:rsidRDefault="00AF37F5">
            <w:pPr>
              <w:pStyle w:val="ConsPlusNormal"/>
            </w:pPr>
          </w:p>
        </w:tc>
      </w:tr>
      <w:tr w:rsidR="00AF37F5">
        <w:tc>
          <w:tcPr>
            <w:tcW w:w="394" w:type="dxa"/>
          </w:tcPr>
          <w:p w:rsidR="00AF37F5" w:rsidRDefault="00AF37F5">
            <w:pPr>
              <w:pStyle w:val="ConsPlusNormal"/>
            </w:pPr>
          </w:p>
        </w:tc>
        <w:tc>
          <w:tcPr>
            <w:tcW w:w="6576" w:type="dxa"/>
          </w:tcPr>
          <w:p w:rsidR="00AF37F5" w:rsidRDefault="00AF37F5">
            <w:pPr>
              <w:pStyle w:val="ConsPlusNormal"/>
            </w:pPr>
            <w:r>
              <w:t>оформление помещений по новогодней тематике</w:t>
            </w:r>
          </w:p>
        </w:tc>
        <w:tc>
          <w:tcPr>
            <w:tcW w:w="2098" w:type="dxa"/>
          </w:tcPr>
          <w:p w:rsidR="00AF37F5" w:rsidRDefault="00AF37F5">
            <w:pPr>
              <w:pStyle w:val="ConsPlusNormal"/>
              <w:jc w:val="center"/>
            </w:pPr>
            <w:r>
              <w:t>5</w:t>
            </w:r>
          </w:p>
        </w:tc>
      </w:tr>
      <w:tr w:rsidR="00AF37F5">
        <w:tc>
          <w:tcPr>
            <w:tcW w:w="394" w:type="dxa"/>
          </w:tcPr>
          <w:p w:rsidR="00AF37F5" w:rsidRDefault="00AF37F5">
            <w:pPr>
              <w:pStyle w:val="ConsPlusNormal"/>
            </w:pPr>
          </w:p>
        </w:tc>
        <w:tc>
          <w:tcPr>
            <w:tcW w:w="6576" w:type="dxa"/>
          </w:tcPr>
          <w:p w:rsidR="00AF37F5" w:rsidRDefault="00AF37F5">
            <w:pPr>
              <w:pStyle w:val="ConsPlusNormal"/>
            </w:pPr>
            <w:r>
              <w:t>наличие фирменной одежды с новогодней атрибутикой у обслуживающего персонала</w:t>
            </w:r>
          </w:p>
        </w:tc>
        <w:tc>
          <w:tcPr>
            <w:tcW w:w="2098" w:type="dxa"/>
          </w:tcPr>
          <w:p w:rsidR="00AF37F5" w:rsidRDefault="00AF37F5">
            <w:pPr>
              <w:pStyle w:val="ConsPlusNormal"/>
              <w:jc w:val="center"/>
            </w:pPr>
            <w:r>
              <w:t>5</w:t>
            </w:r>
          </w:p>
        </w:tc>
      </w:tr>
      <w:tr w:rsidR="00AF37F5">
        <w:tc>
          <w:tcPr>
            <w:tcW w:w="394" w:type="dxa"/>
          </w:tcPr>
          <w:p w:rsidR="00AF37F5" w:rsidRDefault="00AF37F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576" w:type="dxa"/>
          </w:tcPr>
          <w:p w:rsidR="00AF37F5" w:rsidRDefault="00AF37F5">
            <w:pPr>
              <w:pStyle w:val="ConsPlusNormal"/>
            </w:pPr>
            <w:r>
              <w:t>Проведение мероприятий в целях повышения уровня обслуживания населения (благотворительные акции, новогодние распродажи, детские и молодежные праздники, наличие костюмированных персонажей в зонах обслуживания и иные мероприятия)</w:t>
            </w:r>
          </w:p>
        </w:tc>
        <w:tc>
          <w:tcPr>
            <w:tcW w:w="2098" w:type="dxa"/>
          </w:tcPr>
          <w:p w:rsidR="00AF37F5" w:rsidRDefault="00AF37F5">
            <w:pPr>
              <w:pStyle w:val="ConsPlusNormal"/>
              <w:jc w:val="center"/>
            </w:pPr>
            <w:r>
              <w:t>10</w:t>
            </w:r>
          </w:p>
        </w:tc>
      </w:tr>
      <w:tr w:rsidR="00AF37F5">
        <w:tc>
          <w:tcPr>
            <w:tcW w:w="394" w:type="dxa"/>
          </w:tcPr>
          <w:p w:rsidR="00AF37F5" w:rsidRDefault="00AF37F5">
            <w:pPr>
              <w:pStyle w:val="ConsPlusNormal"/>
            </w:pPr>
          </w:p>
        </w:tc>
        <w:tc>
          <w:tcPr>
            <w:tcW w:w="6576" w:type="dxa"/>
          </w:tcPr>
          <w:p w:rsidR="00AF37F5" w:rsidRDefault="00AF37F5">
            <w:pPr>
              <w:pStyle w:val="ConsPlusNormal"/>
            </w:pPr>
            <w:r>
              <w:t>Итого</w:t>
            </w:r>
          </w:p>
        </w:tc>
        <w:tc>
          <w:tcPr>
            <w:tcW w:w="2098" w:type="dxa"/>
          </w:tcPr>
          <w:p w:rsidR="00AF37F5" w:rsidRDefault="00AF37F5">
            <w:pPr>
              <w:pStyle w:val="ConsPlusNormal"/>
              <w:jc w:val="center"/>
            </w:pPr>
            <w:r>
              <w:t>35</w:t>
            </w:r>
          </w:p>
        </w:tc>
      </w:tr>
    </w:tbl>
    <w:p w:rsidR="00AF37F5" w:rsidRDefault="00AF37F5">
      <w:pPr>
        <w:pStyle w:val="ConsPlusNormal"/>
        <w:jc w:val="both"/>
      </w:pPr>
    </w:p>
    <w:p w:rsidR="00AF37F5" w:rsidRDefault="00AF37F5">
      <w:pPr>
        <w:pStyle w:val="ConsPlusTitle"/>
        <w:jc w:val="center"/>
        <w:outlineLvl w:val="1"/>
      </w:pPr>
      <w:r>
        <w:t>5. ОРГАНИЗАЦИЯ РАБОТЫ ПО ОЦЕНКЕ УЧАСТНИКОВ КОНКУРСА</w:t>
      </w:r>
    </w:p>
    <w:p w:rsidR="00AF37F5" w:rsidRDefault="00AF37F5">
      <w:pPr>
        <w:pStyle w:val="ConsPlusNormal"/>
        <w:jc w:val="both"/>
      </w:pPr>
    </w:p>
    <w:p w:rsidR="00AF37F5" w:rsidRDefault="00AF37F5">
      <w:pPr>
        <w:pStyle w:val="ConsPlusNormal"/>
        <w:ind w:firstLine="540"/>
        <w:jc w:val="both"/>
      </w:pPr>
      <w:r>
        <w:t xml:space="preserve">5.1. Работу по оценке участников Конкурса осуществляет конкурсная комиссия, которая проводит обследование всех участников Конкурса. В ходе обследования каждый из членов комиссии оценивает участников Конкурса по каждой номинации в соответствии с критериями оценки участников Конкурса, установленными </w:t>
      </w:r>
      <w:hyperlink w:anchor="P92" w:history="1">
        <w:r>
          <w:rPr>
            <w:color w:val="0000FF"/>
          </w:rPr>
          <w:t>разделом 4</w:t>
        </w:r>
      </w:hyperlink>
      <w:r>
        <w:t xml:space="preserve"> настоящего Положения. Результаты оценки членов конкурсной комиссии суммируются по каждому участнику Конкурса.</w:t>
      </w:r>
    </w:p>
    <w:p w:rsidR="00AF37F5" w:rsidRDefault="00AF37F5">
      <w:pPr>
        <w:pStyle w:val="ConsPlusNormal"/>
        <w:spacing w:before="220"/>
        <w:ind w:firstLine="540"/>
        <w:jc w:val="both"/>
      </w:pPr>
      <w:r>
        <w:t>5.2. Конкурсная комиссия отражает результаты Конкурса в протоколе, который подписывают председатель и члены конкурсной комиссии.</w:t>
      </w:r>
    </w:p>
    <w:p w:rsidR="00AF37F5" w:rsidRDefault="00AF37F5">
      <w:pPr>
        <w:pStyle w:val="ConsPlusNormal"/>
        <w:spacing w:before="220"/>
        <w:ind w:firstLine="540"/>
        <w:jc w:val="both"/>
      </w:pPr>
      <w:r>
        <w:t>5.3. Конкурсная комиссия подводит итоги Конкурса не позднее 1 февраля следующего года, с учетом материалов, представленных членами конкурсной комиссии.</w:t>
      </w:r>
    </w:p>
    <w:p w:rsidR="00AF37F5" w:rsidRDefault="00AF37F5">
      <w:pPr>
        <w:pStyle w:val="ConsPlusNormal"/>
        <w:spacing w:before="220"/>
        <w:ind w:firstLine="540"/>
        <w:jc w:val="both"/>
      </w:pPr>
      <w:r>
        <w:t>5.4. Победителями Конкурса по каждой номинации становятся участники Конкурса, которые набрали наибольшее количество баллов.</w:t>
      </w:r>
    </w:p>
    <w:p w:rsidR="00AF37F5" w:rsidRDefault="00AF37F5">
      <w:pPr>
        <w:pStyle w:val="ConsPlusNormal"/>
        <w:spacing w:before="220"/>
        <w:ind w:firstLine="540"/>
        <w:jc w:val="both"/>
      </w:pPr>
      <w:r>
        <w:t>5.5. Победители Конкурса, занявшие первые три места в каждой номинации, награждаются Дипломами I, II, III степени и поощрительными призами.</w:t>
      </w:r>
    </w:p>
    <w:p w:rsidR="00AF37F5" w:rsidRDefault="00AF37F5">
      <w:pPr>
        <w:pStyle w:val="ConsPlusNormal"/>
        <w:spacing w:before="220"/>
        <w:ind w:firstLine="540"/>
        <w:jc w:val="both"/>
      </w:pPr>
      <w:r>
        <w:t>5.6. Результаты проведения Конкурса публикуются в газете "Томское предместье", на официальном сайте Администрации Томского района, сайте "Малый бизнес Томского района".</w:t>
      </w:r>
    </w:p>
    <w:p w:rsidR="00AF37F5" w:rsidRDefault="00AF37F5">
      <w:pPr>
        <w:pStyle w:val="ConsPlusNormal"/>
        <w:jc w:val="both"/>
      </w:pPr>
    </w:p>
    <w:p w:rsidR="00AF37F5" w:rsidRDefault="00AF37F5">
      <w:pPr>
        <w:pStyle w:val="ConsPlusNormal"/>
        <w:jc w:val="both"/>
      </w:pPr>
    </w:p>
    <w:p w:rsidR="00AF37F5" w:rsidRDefault="00AF37F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62088" w:rsidRDefault="00B62088">
      <w:bookmarkStart w:id="3" w:name="_GoBack"/>
      <w:bookmarkEnd w:id="3"/>
    </w:p>
    <w:sectPr w:rsidR="00B62088" w:rsidSect="004C4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7F5"/>
    <w:rsid w:val="00AF37F5"/>
    <w:rsid w:val="00B62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37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F37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F37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37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F37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F37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FAE61E9CFE7C24285F8ED6D761266DBD91E104930838D252CC4D2DCF5455683349BCDFC6852159F1B5FE0182F231307B3D7F2735E7C0DDC09EFF88T0t7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CFAE61E9CFE7C24285F8ED6D761266DBD91E104930838D252CC4D2DCF5455683349BCDFC6852159F1B5FE0583F231307B3D7F2735E7C0DDC09EFF88T0t7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CFAE61E9CFE7C24285F8ED6D761266DBD91E104930838D252CC4D2DCF5455683349BCDFD4857955F0B0E00187E767613DT6t9E" TargetMode="External"/><Relationship Id="rId5" Type="http://schemas.openxmlformats.org/officeDocument/2006/relationships/hyperlink" Target="https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1179</Words>
  <Characters>6725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Боболева Виктория</dc:creator>
  <cp:lastModifiedBy>Боболева Виктория</cp:lastModifiedBy>
  <cp:revision>1</cp:revision>
  <dcterms:created xsi:type="dcterms:W3CDTF">2021-12-15T04:45:00Z</dcterms:created>
  <dcterms:modified xsi:type="dcterms:W3CDTF">2021-12-15T04:46:00Z</dcterms:modified>
</cp:coreProperties>
</file>