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69" w:rsidRPr="004425E0" w:rsidRDefault="009A4369" w:rsidP="009A4369">
      <w:pPr>
        <w:widowControl w:val="0"/>
        <w:tabs>
          <w:tab w:val="left" w:pos="1134"/>
        </w:tabs>
        <w:suppressAutoHyphens/>
        <w:spacing w:after="0" w:line="240" w:lineRule="auto"/>
        <w:ind w:firstLine="851"/>
        <w:jc w:val="center"/>
        <w:rPr>
          <w:rFonts w:ascii="Times New Roman" w:hAnsi="Times New Roman"/>
          <w:sz w:val="24"/>
        </w:rPr>
      </w:pPr>
      <w:r w:rsidRPr="004425E0">
        <w:rPr>
          <w:rFonts w:ascii="Times New Roman" w:hAnsi="Times New Roman"/>
          <w:sz w:val="24"/>
        </w:rPr>
        <w:t>ИНФОРМАЦИОННАЯ КАРТА КОНКУРСА</w:t>
      </w:r>
    </w:p>
    <w:p w:rsidR="009A4369" w:rsidRPr="004425E0" w:rsidRDefault="009A4369" w:rsidP="009A4369">
      <w:pPr>
        <w:widowControl w:val="0"/>
        <w:tabs>
          <w:tab w:val="left" w:pos="1134"/>
        </w:tabs>
        <w:suppressAutoHyphens/>
        <w:spacing w:after="0" w:line="240" w:lineRule="auto"/>
        <w:ind w:firstLine="851"/>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381"/>
        <w:gridCol w:w="6293"/>
      </w:tblGrid>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Организаторы</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Организаторами Конкурса выступают Управление по экономической политике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22</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69405B">
            <w:pPr>
              <w:widowControl w:val="0"/>
              <w:tabs>
                <w:tab w:val="left" w:pos="1134"/>
              </w:tabs>
              <w:suppressAutoHyphens/>
              <w:spacing w:after="0" w:line="240" w:lineRule="auto"/>
              <w:rPr>
                <w:rFonts w:ascii="Times New Roman" w:hAnsi="Times New Roman"/>
                <w:sz w:val="24"/>
              </w:rPr>
            </w:pPr>
            <w:r w:rsidRPr="00267ECF">
              <w:rPr>
                <w:rFonts w:ascii="Times New Roman" w:hAnsi="Times New Roman"/>
                <w:sz w:val="24"/>
              </w:rPr>
              <w:t>Адрес местонахождения уполномоченного в сфере развития малого и среднего предпринимательства</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 xml:space="preserve">634050, ул. </w:t>
            </w:r>
            <w:proofErr w:type="spellStart"/>
            <w:r w:rsidRPr="00267ECF">
              <w:rPr>
                <w:rFonts w:ascii="Times New Roman" w:hAnsi="Times New Roman"/>
                <w:sz w:val="24"/>
              </w:rPr>
              <w:t>К.Маркса</w:t>
            </w:r>
            <w:proofErr w:type="spellEnd"/>
            <w:r w:rsidRPr="00267ECF">
              <w:rPr>
                <w:rFonts w:ascii="Times New Roman" w:hAnsi="Times New Roman"/>
                <w:sz w:val="24"/>
              </w:rPr>
              <w:t>, 56, г. Томск</w:t>
            </w:r>
            <w:r w:rsidR="0069405B">
              <w:rPr>
                <w:rFonts w:ascii="Times New Roman" w:hAnsi="Times New Roman"/>
                <w:sz w:val="24"/>
              </w:rPr>
              <w:t xml:space="preserve">, </w:t>
            </w:r>
            <w:proofErr w:type="spellStart"/>
            <w:r w:rsidR="0069405B">
              <w:rPr>
                <w:rFonts w:ascii="Times New Roman" w:hAnsi="Times New Roman"/>
                <w:sz w:val="24"/>
              </w:rPr>
              <w:t>каб</w:t>
            </w:r>
            <w:proofErr w:type="spellEnd"/>
            <w:r w:rsidR="0069405B">
              <w:rPr>
                <w:rFonts w:ascii="Times New Roman" w:hAnsi="Times New Roman"/>
                <w:sz w:val="24"/>
              </w:rPr>
              <w:t>. 708</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33</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rPr>
                <w:rFonts w:ascii="Times New Roman" w:hAnsi="Times New Roman"/>
                <w:sz w:val="24"/>
              </w:rPr>
            </w:pPr>
            <w:r w:rsidRPr="00267ECF">
              <w:rPr>
                <w:rFonts w:ascii="Times New Roman" w:hAnsi="Times New Roman"/>
                <w:sz w:val="24"/>
              </w:rPr>
              <w:t>Контактные телефоны</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r w:rsidRPr="00267ECF">
              <w:rPr>
                <w:rFonts w:ascii="Times New Roman" w:hAnsi="Times New Roman"/>
                <w:sz w:val="24"/>
              </w:rPr>
              <w:t>8 (3822) 40-85-73</w:t>
            </w:r>
          </w:p>
          <w:p w:rsidR="009A4369" w:rsidRPr="00267ECF" w:rsidRDefault="009A4369" w:rsidP="002B2361">
            <w:pPr>
              <w:widowControl w:val="0"/>
              <w:tabs>
                <w:tab w:val="left" w:pos="1134"/>
              </w:tabs>
              <w:suppressAutoHyphens/>
              <w:spacing w:after="0" w:line="240" w:lineRule="auto"/>
              <w:ind w:firstLine="421"/>
              <w:jc w:val="both"/>
              <w:rPr>
                <w:rFonts w:ascii="Times New Roman" w:hAnsi="Times New Roman"/>
                <w:sz w:val="24"/>
              </w:rPr>
            </w:pP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44</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rPr>
                <w:rFonts w:ascii="Times New Roman" w:hAnsi="Times New Roman"/>
                <w:sz w:val="24"/>
              </w:rPr>
            </w:pPr>
            <w:r w:rsidRPr="00267ECF">
              <w:rPr>
                <w:rFonts w:ascii="Times New Roman" w:hAnsi="Times New Roman"/>
                <w:sz w:val="24"/>
              </w:rPr>
              <w:t>Контактные e-</w:t>
            </w:r>
            <w:proofErr w:type="spellStart"/>
            <w:r w:rsidRPr="00267ECF">
              <w:rPr>
                <w:rFonts w:ascii="Times New Roman" w:hAnsi="Times New Roman"/>
                <w:sz w:val="24"/>
              </w:rPr>
              <w:t>mail</w:t>
            </w:r>
            <w:proofErr w:type="spellEnd"/>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CC4B6F" w:rsidP="002B2361">
            <w:pPr>
              <w:widowControl w:val="0"/>
              <w:tabs>
                <w:tab w:val="left" w:pos="1134"/>
              </w:tabs>
              <w:suppressAutoHyphens/>
              <w:spacing w:after="0" w:line="240" w:lineRule="auto"/>
              <w:ind w:firstLine="421"/>
              <w:jc w:val="both"/>
              <w:rPr>
                <w:rFonts w:ascii="Times New Roman" w:hAnsi="Times New Roman"/>
                <w:sz w:val="24"/>
              </w:rPr>
            </w:pPr>
            <w:hyperlink r:id="rId7" w:history="1">
              <w:r w:rsidR="009A4369" w:rsidRPr="00267ECF">
                <w:rPr>
                  <w:rStyle w:val="a3"/>
                  <w:rFonts w:ascii="Times New Roman" w:hAnsi="Times New Roman"/>
                  <w:sz w:val="24"/>
                </w:rPr>
                <w:t>market@atr.tomsk.gov.ru</w:t>
              </w:r>
            </w:hyperlink>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55</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rPr>
                <w:rFonts w:ascii="Times New Roman" w:hAnsi="Times New Roman"/>
                <w:sz w:val="24"/>
              </w:rPr>
            </w:pPr>
            <w:r w:rsidRPr="00267ECF">
              <w:rPr>
                <w:rFonts w:ascii="Times New Roman" w:hAnsi="Times New Roman"/>
                <w:sz w:val="24"/>
              </w:rPr>
              <w:t>Участники Конкурса</w:t>
            </w:r>
          </w:p>
        </w:tc>
        <w:tc>
          <w:tcPr>
            <w:tcW w:w="6293" w:type="dxa"/>
            <w:tcBorders>
              <w:top w:val="single" w:sz="4" w:space="0" w:color="auto"/>
              <w:left w:val="single" w:sz="4" w:space="0" w:color="auto"/>
              <w:bottom w:val="single" w:sz="4" w:space="0" w:color="auto"/>
              <w:right w:val="single" w:sz="4" w:space="0" w:color="auto"/>
            </w:tcBorders>
          </w:tcPr>
          <w:p w:rsidR="0069405B" w:rsidRPr="0069405B" w:rsidRDefault="0069405B" w:rsidP="0069405B">
            <w:pPr>
              <w:widowControl w:val="0"/>
              <w:tabs>
                <w:tab w:val="left" w:pos="421"/>
              </w:tabs>
              <w:suppressAutoHyphens/>
              <w:spacing w:after="0" w:line="240" w:lineRule="auto"/>
              <w:ind w:hanging="5"/>
              <w:jc w:val="both"/>
              <w:rPr>
                <w:rFonts w:ascii="Times New Roman" w:hAnsi="Times New Roman"/>
                <w:sz w:val="24"/>
              </w:rPr>
            </w:pPr>
            <w:r w:rsidRPr="0069405B">
              <w:rPr>
                <w:rFonts w:ascii="Times New Roman" w:hAnsi="Times New Roman"/>
                <w:sz w:val="24"/>
              </w:rPr>
              <w:t>1)</w:t>
            </w:r>
            <w:r w:rsidRPr="0069405B">
              <w:rPr>
                <w:rFonts w:ascii="Times New Roman" w:hAnsi="Times New Roman"/>
                <w:sz w:val="24"/>
              </w:rPr>
              <w:tab/>
              <w:t>соответствуют требованиям Федерального закона от 24 июля 2007 года № 209-ФЗ «О развитии малого и среднего  предпринимательства в Российской Федерации»;</w:t>
            </w:r>
          </w:p>
          <w:p w:rsidR="009A4369" w:rsidRPr="00267ECF" w:rsidRDefault="0069405B" w:rsidP="007D74FD">
            <w:pPr>
              <w:widowControl w:val="0"/>
              <w:tabs>
                <w:tab w:val="left" w:pos="1134"/>
              </w:tabs>
              <w:suppressAutoHyphens/>
              <w:spacing w:after="0" w:line="240" w:lineRule="auto"/>
              <w:ind w:hanging="5"/>
              <w:jc w:val="both"/>
              <w:rPr>
                <w:rFonts w:ascii="Times New Roman" w:hAnsi="Times New Roman"/>
                <w:sz w:val="24"/>
              </w:rPr>
            </w:pPr>
            <w:r w:rsidRPr="0069405B">
              <w:rPr>
                <w:rFonts w:ascii="Times New Roman" w:hAnsi="Times New Roman"/>
                <w:sz w:val="24"/>
              </w:rPr>
              <w:t>2) вновь зарегистрирован</w:t>
            </w:r>
            <w:r w:rsidR="007D74FD">
              <w:rPr>
                <w:rFonts w:ascii="Times New Roman" w:hAnsi="Times New Roman"/>
                <w:sz w:val="24"/>
              </w:rPr>
              <w:t>ы</w:t>
            </w:r>
            <w:r w:rsidRPr="0069405B">
              <w:rPr>
                <w:rFonts w:ascii="Times New Roman" w:hAnsi="Times New Roman"/>
                <w:sz w:val="24"/>
              </w:rPr>
              <w:t xml:space="preserve"> на территории муниципального образования  «Томский район»  или  ведущи</w:t>
            </w:r>
            <w:r w:rsidR="007D74FD">
              <w:rPr>
                <w:rFonts w:ascii="Times New Roman" w:hAnsi="Times New Roman"/>
                <w:sz w:val="24"/>
              </w:rPr>
              <w:t>е</w:t>
            </w:r>
            <w:r w:rsidRPr="0069405B">
              <w:rPr>
                <w:rFonts w:ascii="Times New Roman" w:hAnsi="Times New Roman"/>
                <w:sz w:val="24"/>
              </w:rPr>
              <w:t xml:space="preserve"> деятельность на дату подачи заявления о предоставлении поддержки </w:t>
            </w:r>
            <w:r w:rsidRPr="007D74FD">
              <w:rPr>
                <w:rFonts w:ascii="Times New Roman" w:hAnsi="Times New Roman"/>
                <w:b/>
                <w:sz w:val="24"/>
              </w:rPr>
              <w:t>менее одного года</w:t>
            </w:r>
            <w:r w:rsidRPr="0069405B">
              <w:rPr>
                <w:rFonts w:ascii="Times New Roman" w:hAnsi="Times New Roman"/>
                <w:sz w:val="24"/>
              </w:rPr>
              <w:t xml:space="preserve"> и осуществляющий свою деятельность на территории муниципального образования  «Томский район».</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66</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7D74FD" w:rsidP="007D74FD">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Цель Конкурса</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CC4B6F" w:rsidP="007D74FD">
            <w:pPr>
              <w:widowControl w:val="0"/>
              <w:tabs>
                <w:tab w:val="left" w:pos="1134"/>
              </w:tabs>
              <w:suppressAutoHyphens/>
              <w:spacing w:after="0" w:line="240" w:lineRule="auto"/>
              <w:jc w:val="both"/>
              <w:rPr>
                <w:rFonts w:ascii="Times New Roman" w:hAnsi="Times New Roman"/>
                <w:sz w:val="24"/>
              </w:rPr>
            </w:pPr>
            <w:r>
              <w:rPr>
                <w:rFonts w:ascii="Times New Roman" w:hAnsi="Times New Roman"/>
                <w:sz w:val="24"/>
              </w:rPr>
              <w:t>Ф</w:t>
            </w:r>
            <w:r w:rsidR="0069405B" w:rsidRPr="0069405B">
              <w:rPr>
                <w:rFonts w:ascii="Times New Roman" w:hAnsi="Times New Roman"/>
                <w:sz w:val="24"/>
              </w:rPr>
              <w:t>ормирование благоприятной среды для развития и активизации предпринимательства, создание условий, обеспечивающих устойчивый рост количества субъектов малого и среднего  предпринимательства на территории Томского района</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77</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Источник финансирования</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CC4B6F">
            <w:pPr>
              <w:widowControl w:val="0"/>
              <w:tabs>
                <w:tab w:val="left" w:pos="1134"/>
              </w:tabs>
              <w:suppressAutoHyphens/>
              <w:spacing w:after="0" w:line="240" w:lineRule="auto"/>
              <w:ind w:hanging="5"/>
              <w:jc w:val="both"/>
              <w:rPr>
                <w:rFonts w:ascii="Times New Roman" w:hAnsi="Times New Roman"/>
                <w:sz w:val="24"/>
              </w:rPr>
            </w:pPr>
            <w:r w:rsidRPr="00267ECF">
              <w:rPr>
                <w:rFonts w:ascii="Times New Roman" w:hAnsi="Times New Roman"/>
                <w:sz w:val="24"/>
              </w:rPr>
              <w:t xml:space="preserve">Средства </w:t>
            </w:r>
            <w:bookmarkStart w:id="0" w:name="_GoBack"/>
            <w:bookmarkEnd w:id="0"/>
            <w:r w:rsidRPr="00267ECF">
              <w:rPr>
                <w:rFonts w:ascii="Times New Roman" w:hAnsi="Times New Roman"/>
                <w:sz w:val="24"/>
              </w:rPr>
              <w:t>Томского района</w:t>
            </w:r>
            <w:r w:rsidR="00CC4B6F">
              <w:rPr>
                <w:rFonts w:ascii="Times New Roman" w:hAnsi="Times New Roman"/>
                <w:sz w:val="24"/>
              </w:rPr>
              <w:t xml:space="preserve"> и</w:t>
            </w:r>
            <w:r w:rsidRPr="00267ECF">
              <w:rPr>
                <w:rFonts w:ascii="Times New Roman" w:hAnsi="Times New Roman"/>
                <w:sz w:val="24"/>
              </w:rPr>
              <w:t xml:space="preserve"> областного бюджетов</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88</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Язык Конкурса</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1D61F2">
            <w:pPr>
              <w:widowControl w:val="0"/>
              <w:tabs>
                <w:tab w:val="left" w:pos="1134"/>
              </w:tabs>
              <w:suppressAutoHyphens/>
              <w:spacing w:after="0" w:line="240" w:lineRule="auto"/>
              <w:ind w:hanging="5"/>
              <w:jc w:val="both"/>
              <w:rPr>
                <w:rFonts w:ascii="Times New Roman" w:hAnsi="Times New Roman"/>
                <w:sz w:val="24"/>
              </w:rPr>
            </w:pPr>
            <w:r w:rsidRPr="00267ECF">
              <w:rPr>
                <w:rFonts w:ascii="Times New Roman" w:hAnsi="Times New Roman"/>
                <w:sz w:val="24"/>
              </w:rPr>
              <w:t>Русский</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99</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Валюта заявки</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1D61F2">
            <w:pPr>
              <w:widowControl w:val="0"/>
              <w:tabs>
                <w:tab w:val="left" w:pos="1134"/>
              </w:tabs>
              <w:suppressAutoHyphens/>
              <w:spacing w:after="0" w:line="240" w:lineRule="auto"/>
              <w:ind w:hanging="5"/>
              <w:jc w:val="both"/>
              <w:rPr>
                <w:rFonts w:ascii="Times New Roman" w:hAnsi="Times New Roman"/>
                <w:sz w:val="24"/>
              </w:rPr>
            </w:pPr>
            <w:r w:rsidRPr="00267ECF">
              <w:rPr>
                <w:rFonts w:ascii="Times New Roman" w:hAnsi="Times New Roman"/>
                <w:sz w:val="24"/>
              </w:rPr>
              <w:t>Рубль</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110</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Процедура вскрытия конвертов с заявками</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1D61F2">
            <w:pPr>
              <w:widowControl w:val="0"/>
              <w:tabs>
                <w:tab w:val="left" w:pos="421"/>
              </w:tabs>
              <w:suppressAutoHyphens/>
              <w:spacing w:after="0" w:line="240" w:lineRule="auto"/>
              <w:ind w:hanging="5"/>
              <w:jc w:val="both"/>
              <w:rPr>
                <w:rFonts w:ascii="Times New Roman" w:hAnsi="Times New Roman"/>
                <w:sz w:val="24"/>
              </w:rPr>
            </w:pPr>
            <w:r w:rsidRPr="00267ECF">
              <w:rPr>
                <w:rFonts w:ascii="Times New Roman" w:hAnsi="Times New Roman"/>
                <w:sz w:val="24"/>
              </w:rPr>
              <w:t xml:space="preserve">Конверты с заявками вскрываются на </w:t>
            </w:r>
            <w:r>
              <w:rPr>
                <w:rFonts w:ascii="Times New Roman" w:hAnsi="Times New Roman"/>
                <w:sz w:val="24"/>
              </w:rPr>
              <w:t xml:space="preserve">втором </w:t>
            </w:r>
            <w:r w:rsidRPr="00267ECF">
              <w:rPr>
                <w:rFonts w:ascii="Times New Roman" w:hAnsi="Times New Roman"/>
                <w:sz w:val="24"/>
              </w:rPr>
              <w:t>заседании Конкурсной комиссии</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111</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Необходимое количество экземпляров заявки</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9A4369" w:rsidP="0069405B">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1 экземпляр - оригинал заявки</w:t>
            </w:r>
          </w:p>
        </w:tc>
      </w:tr>
      <w:tr w:rsidR="009A4369" w:rsidRPr="00267ECF" w:rsidTr="002B2361">
        <w:tc>
          <w:tcPr>
            <w:tcW w:w="397"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bookmarkStart w:id="1" w:name="Par431"/>
            <w:bookmarkEnd w:id="1"/>
            <w:r w:rsidRPr="00267ECF">
              <w:rPr>
                <w:rFonts w:ascii="Times New Roman" w:hAnsi="Times New Roman"/>
                <w:sz w:val="24"/>
              </w:rPr>
              <w:t>112</w:t>
            </w:r>
          </w:p>
        </w:tc>
        <w:tc>
          <w:tcPr>
            <w:tcW w:w="2381"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Требования к участникам Конкурса</w:t>
            </w:r>
          </w:p>
        </w:tc>
        <w:tc>
          <w:tcPr>
            <w:tcW w:w="6293" w:type="dxa"/>
            <w:tcBorders>
              <w:top w:val="single" w:sz="4" w:space="0" w:color="auto"/>
              <w:left w:val="single" w:sz="4" w:space="0" w:color="auto"/>
              <w:right w:val="single" w:sz="4" w:space="0" w:color="auto"/>
            </w:tcBorders>
          </w:tcPr>
          <w:p w:rsidR="0069405B" w:rsidRPr="0069405B" w:rsidRDefault="0069405B" w:rsidP="0069405B">
            <w:pPr>
              <w:widowControl w:val="0"/>
              <w:tabs>
                <w:tab w:val="left" w:pos="1134"/>
              </w:tabs>
              <w:suppressAutoHyphens/>
              <w:spacing w:after="0" w:line="240" w:lineRule="auto"/>
              <w:ind w:firstLine="421"/>
              <w:jc w:val="both"/>
              <w:rPr>
                <w:rFonts w:ascii="Times New Roman" w:hAnsi="Times New Roman"/>
                <w:sz w:val="24"/>
              </w:rPr>
            </w:pPr>
            <w:r w:rsidRPr="0069405B">
              <w:rPr>
                <w:rFonts w:ascii="Times New Roman" w:hAnsi="Times New Roman"/>
                <w:sz w:val="24"/>
              </w:rPr>
              <w:t>Участник отбора должен соответствовать н</w:t>
            </w:r>
            <w:r w:rsidRPr="004442BD">
              <w:rPr>
                <w:rFonts w:ascii="Times New Roman" w:hAnsi="Times New Roman"/>
                <w:sz w:val="24"/>
                <w:u w:val="single"/>
              </w:rPr>
              <w:t xml:space="preserve">а первое число месяца, в котором подана заявка </w:t>
            </w:r>
            <w:r w:rsidRPr="0069405B">
              <w:rPr>
                <w:rFonts w:ascii="Times New Roman" w:hAnsi="Times New Roman"/>
                <w:sz w:val="24"/>
              </w:rPr>
              <w:t xml:space="preserve">на предоставление </w:t>
            </w:r>
            <w:r w:rsidRPr="0069405B">
              <w:rPr>
                <w:rFonts w:ascii="Times New Roman" w:hAnsi="Times New Roman"/>
                <w:sz w:val="24"/>
              </w:rPr>
              <w:lastRenderedPageBreak/>
              <w:t>субсидии следующим требованиям:</w:t>
            </w:r>
          </w:p>
          <w:p w:rsidR="0069405B" w:rsidRPr="0069405B" w:rsidRDefault="0069405B" w:rsidP="007D74FD">
            <w:pPr>
              <w:widowControl w:val="0"/>
              <w:tabs>
                <w:tab w:val="left" w:pos="421"/>
              </w:tabs>
              <w:suppressAutoHyphens/>
              <w:spacing w:after="0" w:line="240" w:lineRule="auto"/>
              <w:ind w:firstLine="279"/>
              <w:jc w:val="both"/>
              <w:rPr>
                <w:rFonts w:ascii="Times New Roman" w:hAnsi="Times New Roman"/>
                <w:sz w:val="24"/>
              </w:rPr>
            </w:pPr>
            <w:r w:rsidRPr="0069405B">
              <w:rPr>
                <w:rFonts w:ascii="Times New Roman" w:hAnsi="Times New Roman"/>
                <w:sz w:val="24"/>
              </w:rPr>
              <w:t>1) соответствовать требованиям Федерального закона от 24 июля 2007 года № 209-ФЗ «О развитии малого и среднего  предпринимательства в Российской Федерации»;</w:t>
            </w:r>
          </w:p>
          <w:p w:rsidR="0069405B" w:rsidRPr="0069405B" w:rsidRDefault="0069405B" w:rsidP="007D74FD">
            <w:pPr>
              <w:widowControl w:val="0"/>
              <w:tabs>
                <w:tab w:val="left" w:pos="1134"/>
              </w:tabs>
              <w:suppressAutoHyphens/>
              <w:spacing w:after="0" w:line="240" w:lineRule="auto"/>
              <w:ind w:firstLine="279"/>
              <w:jc w:val="both"/>
              <w:rPr>
                <w:rFonts w:ascii="Times New Roman" w:hAnsi="Times New Roman"/>
                <w:sz w:val="24"/>
              </w:rPr>
            </w:pPr>
            <w:r w:rsidRPr="0069405B">
              <w:rPr>
                <w:rFonts w:ascii="Times New Roman" w:hAnsi="Times New Roman"/>
                <w:sz w:val="24"/>
              </w:rPr>
              <w:t>2) вновь зарегистрированным на территории муниципального образования  «Томский район»  или  ведущим деятельность на дату подачи заявления о предоставлении поддержки менее одного года и осуществляющим свою деятельность на территории муниципального образования  «Томский район»;</w:t>
            </w:r>
          </w:p>
          <w:p w:rsidR="0069405B" w:rsidRPr="0069405B" w:rsidRDefault="0069405B" w:rsidP="007D74FD">
            <w:pPr>
              <w:widowControl w:val="0"/>
              <w:tabs>
                <w:tab w:val="left" w:pos="1134"/>
              </w:tabs>
              <w:suppressAutoHyphens/>
              <w:spacing w:after="0" w:line="240" w:lineRule="auto"/>
              <w:ind w:firstLine="137"/>
              <w:jc w:val="both"/>
              <w:rPr>
                <w:rFonts w:ascii="Times New Roman" w:hAnsi="Times New Roman"/>
                <w:sz w:val="24"/>
              </w:rPr>
            </w:pPr>
            <w:r w:rsidRPr="0069405B">
              <w:rPr>
                <w:rFonts w:ascii="Times New Roman" w:hAnsi="Times New Roman"/>
                <w:sz w:val="24"/>
              </w:rPr>
              <w:t>3)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405B" w:rsidRPr="0069405B" w:rsidRDefault="0069405B" w:rsidP="007D74FD">
            <w:pPr>
              <w:widowControl w:val="0"/>
              <w:tabs>
                <w:tab w:val="left" w:pos="704"/>
              </w:tabs>
              <w:suppressAutoHyphens/>
              <w:spacing w:after="0" w:line="240" w:lineRule="auto"/>
              <w:ind w:firstLine="279"/>
              <w:jc w:val="both"/>
              <w:rPr>
                <w:rFonts w:ascii="Times New Roman" w:hAnsi="Times New Roman"/>
                <w:sz w:val="24"/>
              </w:rPr>
            </w:pPr>
            <w:r w:rsidRPr="0069405B">
              <w:rPr>
                <w:rFonts w:ascii="Times New Roman" w:hAnsi="Times New Roman"/>
                <w:sz w:val="24"/>
              </w:rPr>
              <w:t>4)</w:t>
            </w:r>
            <w:r w:rsidRPr="0069405B">
              <w:rPr>
                <w:rFonts w:ascii="Times New Roman" w:hAnsi="Times New Roman"/>
                <w:sz w:val="24"/>
              </w:rPr>
              <w:tab/>
              <w:t xml:space="preserve">отсутствует просроченная задолженность по возврату в бюджет Томского района субсидий, бюджетных инвестиций, </w:t>
            </w:r>
            <w:proofErr w:type="gramStart"/>
            <w:r w:rsidRPr="0069405B">
              <w:rPr>
                <w:rFonts w:ascii="Times New Roman" w:hAnsi="Times New Roman"/>
                <w:sz w:val="24"/>
              </w:rPr>
              <w:t>предоставленных</w:t>
            </w:r>
            <w:proofErr w:type="gramEnd"/>
            <w:r w:rsidRPr="0069405B">
              <w:rPr>
                <w:rFonts w:ascii="Times New Roman" w:hAnsi="Times New Roman"/>
                <w:sz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69405B" w:rsidRPr="0069405B" w:rsidRDefault="0069405B" w:rsidP="007D74FD">
            <w:pPr>
              <w:widowControl w:val="0"/>
              <w:tabs>
                <w:tab w:val="left" w:pos="704"/>
              </w:tabs>
              <w:suppressAutoHyphens/>
              <w:spacing w:after="0" w:line="240" w:lineRule="auto"/>
              <w:ind w:firstLine="279"/>
              <w:jc w:val="both"/>
              <w:rPr>
                <w:rFonts w:ascii="Times New Roman" w:hAnsi="Times New Roman"/>
                <w:sz w:val="24"/>
              </w:rPr>
            </w:pPr>
            <w:proofErr w:type="gramStart"/>
            <w:r w:rsidRPr="0069405B">
              <w:rPr>
                <w:rFonts w:ascii="Times New Roman" w:hAnsi="Times New Roman"/>
                <w:sz w:val="24"/>
              </w:rPr>
              <w:t>5)</w:t>
            </w:r>
            <w:r w:rsidRPr="0069405B">
              <w:rPr>
                <w:rFonts w:ascii="Times New Roman" w:hAnsi="Times New Roman"/>
                <w:sz w:val="24"/>
              </w:rPr>
              <w:tab/>
              <w:t xml:space="preserve">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69405B" w:rsidRPr="0069405B" w:rsidRDefault="0069405B" w:rsidP="007D74FD">
            <w:pPr>
              <w:widowControl w:val="0"/>
              <w:tabs>
                <w:tab w:val="left" w:pos="562"/>
              </w:tabs>
              <w:suppressAutoHyphens/>
              <w:spacing w:after="0" w:line="240" w:lineRule="auto"/>
              <w:ind w:firstLine="279"/>
              <w:jc w:val="both"/>
              <w:rPr>
                <w:rFonts w:ascii="Times New Roman" w:hAnsi="Times New Roman"/>
                <w:sz w:val="24"/>
              </w:rPr>
            </w:pPr>
            <w:proofErr w:type="gramStart"/>
            <w:r w:rsidRPr="0069405B">
              <w:rPr>
                <w:rFonts w:ascii="Times New Roman" w:hAnsi="Times New Roman"/>
                <w:sz w:val="24"/>
              </w:rPr>
              <w:t>6)</w:t>
            </w:r>
            <w:r w:rsidRPr="0069405B">
              <w:rPr>
                <w:rFonts w:ascii="Times New Roman" w:hAnsi="Times New Roman"/>
                <w:sz w:val="24"/>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roofErr w:type="gramEnd"/>
          </w:p>
          <w:p w:rsidR="0069405B" w:rsidRPr="0069405B" w:rsidRDefault="0069405B" w:rsidP="007D74FD">
            <w:pPr>
              <w:widowControl w:val="0"/>
              <w:tabs>
                <w:tab w:val="left" w:pos="562"/>
              </w:tabs>
              <w:suppressAutoHyphens/>
              <w:spacing w:after="0" w:line="240" w:lineRule="auto"/>
              <w:ind w:firstLine="279"/>
              <w:jc w:val="both"/>
              <w:rPr>
                <w:rFonts w:ascii="Times New Roman" w:hAnsi="Times New Roman"/>
                <w:sz w:val="24"/>
              </w:rPr>
            </w:pPr>
            <w:proofErr w:type="gramStart"/>
            <w:r w:rsidRPr="0069405B">
              <w:rPr>
                <w:rFonts w:ascii="Times New Roman" w:hAnsi="Times New Roman"/>
                <w:sz w:val="24"/>
              </w:rPr>
              <w:t>7)</w:t>
            </w:r>
            <w:r w:rsidRPr="0069405B">
              <w:rPr>
                <w:rFonts w:ascii="Times New Roman" w:hAnsi="Times New Roman"/>
                <w:sz w:val="24"/>
              </w:rPr>
              <w:tab/>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69405B">
              <w:rPr>
                <w:rFonts w:ascii="Times New Roman" w:hAnsi="Times New Roman"/>
                <w:sz w:val="24"/>
              </w:rPr>
              <w:t xml:space="preserve"> совокупности </w:t>
            </w:r>
            <w:r w:rsidRPr="0069405B">
              <w:rPr>
                <w:rFonts w:ascii="Times New Roman" w:hAnsi="Times New Roman"/>
                <w:sz w:val="24"/>
              </w:rPr>
              <w:lastRenderedPageBreak/>
              <w:t>превышает 50 процентов;</w:t>
            </w:r>
          </w:p>
          <w:p w:rsidR="0069405B" w:rsidRPr="0069405B" w:rsidRDefault="0069405B" w:rsidP="007D74FD">
            <w:pPr>
              <w:widowControl w:val="0"/>
              <w:tabs>
                <w:tab w:val="left" w:pos="1134"/>
              </w:tabs>
              <w:suppressAutoHyphens/>
              <w:spacing w:after="0" w:line="240" w:lineRule="auto"/>
              <w:ind w:firstLine="279"/>
              <w:jc w:val="both"/>
              <w:rPr>
                <w:rFonts w:ascii="Times New Roman" w:hAnsi="Times New Roman"/>
                <w:sz w:val="24"/>
              </w:rPr>
            </w:pPr>
            <w:r w:rsidRPr="0069405B">
              <w:rPr>
                <w:rFonts w:ascii="Times New Roman" w:hAnsi="Times New Roman"/>
                <w:sz w:val="24"/>
              </w:rPr>
              <w:t xml:space="preserve">8) не </w:t>
            </w:r>
            <w:proofErr w:type="gramStart"/>
            <w:r w:rsidRPr="0069405B">
              <w:rPr>
                <w:rFonts w:ascii="Times New Roman" w:hAnsi="Times New Roman"/>
                <w:sz w:val="24"/>
              </w:rPr>
              <w:t>являющийся</w:t>
            </w:r>
            <w:proofErr w:type="gramEnd"/>
            <w:r w:rsidRPr="0069405B">
              <w:rPr>
                <w:rFonts w:ascii="Times New Roman" w:hAnsi="Times New Roman"/>
                <w:sz w:val="24"/>
              </w:rPr>
              <w:t xml:space="preserve"> получателем средств финансовой поддержки, субсидий или грантов на виды затрат, указанные в пункте 26.2 Положения;</w:t>
            </w:r>
          </w:p>
          <w:p w:rsidR="0069405B" w:rsidRPr="0069405B" w:rsidRDefault="00220B6F" w:rsidP="007D74FD">
            <w:pPr>
              <w:widowControl w:val="0"/>
              <w:tabs>
                <w:tab w:val="left" w:pos="704"/>
                <w:tab w:val="left" w:pos="846"/>
              </w:tabs>
              <w:suppressAutoHyphens/>
              <w:spacing w:after="0" w:line="240" w:lineRule="auto"/>
              <w:ind w:firstLine="279"/>
              <w:jc w:val="both"/>
              <w:rPr>
                <w:rFonts w:ascii="Times New Roman" w:hAnsi="Times New Roman"/>
                <w:sz w:val="24"/>
              </w:rPr>
            </w:pPr>
            <w:r>
              <w:rPr>
                <w:rFonts w:ascii="Times New Roman" w:hAnsi="Times New Roman"/>
                <w:sz w:val="24"/>
              </w:rPr>
              <w:t xml:space="preserve">9) </w:t>
            </w:r>
            <w:r w:rsidR="0069405B" w:rsidRPr="0069405B">
              <w:rPr>
                <w:rFonts w:ascii="Times New Roman" w:hAnsi="Times New Roman"/>
                <w:sz w:val="24"/>
              </w:rPr>
              <w:t xml:space="preserve">заявляющий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w:t>
            </w:r>
            <w:proofErr w:type="gramStart"/>
            <w:r w:rsidR="0069405B" w:rsidRPr="0069405B">
              <w:rPr>
                <w:rFonts w:ascii="Times New Roman" w:hAnsi="Times New Roman"/>
                <w:sz w:val="24"/>
              </w:rPr>
              <w:t>размера оплаты труда</w:t>
            </w:r>
            <w:proofErr w:type="gramEnd"/>
            <w:r w:rsidR="0069405B" w:rsidRPr="0069405B">
              <w:rPr>
                <w:rFonts w:ascii="Times New Roman" w:hAnsi="Times New Roman"/>
                <w:sz w:val="24"/>
              </w:rPr>
              <w:t xml:space="preserve"> с учетом соответствующего районного коэффициента;</w:t>
            </w:r>
          </w:p>
          <w:p w:rsidR="0069405B" w:rsidRPr="0069405B" w:rsidRDefault="0069405B" w:rsidP="007D74FD">
            <w:pPr>
              <w:widowControl w:val="0"/>
              <w:tabs>
                <w:tab w:val="left" w:pos="1134"/>
              </w:tabs>
              <w:suppressAutoHyphens/>
              <w:spacing w:after="0" w:line="240" w:lineRule="auto"/>
              <w:ind w:firstLine="279"/>
              <w:jc w:val="both"/>
              <w:rPr>
                <w:rFonts w:ascii="Times New Roman" w:hAnsi="Times New Roman"/>
                <w:sz w:val="24"/>
              </w:rPr>
            </w:pPr>
            <w:proofErr w:type="gramStart"/>
            <w:r w:rsidRPr="0069405B">
              <w:rPr>
                <w:rFonts w:ascii="Times New Roman" w:hAnsi="Times New Roman"/>
                <w:sz w:val="24"/>
              </w:rPr>
              <w:t>10) обязующийся произвести вложение собственных денежных средств в предпринимательский проект в объеме не менее 20 (двадцати) процентов от суммы запрашиваемой субсидии, ежегодно представлять в срок до 1 (первого) февраля года, следующего за отчетным, в течение двух лет отчет о выполнении предпринимательского проекта по форме № 6 согласно приложению к настоящему Положению (далее - форма N 6), сохранять свой бизнес и реализовывать свой</w:t>
            </w:r>
            <w:proofErr w:type="gramEnd"/>
            <w:r w:rsidRPr="0069405B">
              <w:rPr>
                <w:rFonts w:ascii="Times New Roman" w:hAnsi="Times New Roman"/>
                <w:sz w:val="24"/>
              </w:rPr>
              <w:t xml:space="preserve"> предпринимательский проект не менее двух лет с даты заключения Соглашения о предоставлении субсидии на территории Томского района, предоставить итоговый отчет о завершении выполнения предпринимательского проекта в течение 20 рабочих дней после установленного Соглашением о предоставлении </w:t>
            </w:r>
            <w:proofErr w:type="gramStart"/>
            <w:r w:rsidRPr="0069405B">
              <w:rPr>
                <w:rFonts w:ascii="Times New Roman" w:hAnsi="Times New Roman"/>
                <w:sz w:val="24"/>
              </w:rPr>
              <w:t>субсидии срока завершения выполнения предпринимательского проекта</w:t>
            </w:r>
            <w:proofErr w:type="gramEnd"/>
            <w:r w:rsidRPr="0069405B">
              <w:rPr>
                <w:rFonts w:ascii="Times New Roman" w:hAnsi="Times New Roman"/>
                <w:sz w:val="24"/>
              </w:rPr>
              <w:t>. Итоговый отчет включает исчерпывающий и детальный отчет о выполнении предпринимательского проекта и оценку достигнутых результатов по форме N 6;</w:t>
            </w:r>
          </w:p>
          <w:p w:rsidR="0069405B" w:rsidRPr="0069405B" w:rsidRDefault="0069405B" w:rsidP="007D74FD">
            <w:pPr>
              <w:widowControl w:val="0"/>
              <w:tabs>
                <w:tab w:val="left" w:pos="1134"/>
              </w:tabs>
              <w:suppressAutoHyphens/>
              <w:spacing w:after="0" w:line="240" w:lineRule="auto"/>
              <w:ind w:firstLine="279"/>
              <w:jc w:val="both"/>
              <w:rPr>
                <w:rFonts w:ascii="Times New Roman" w:hAnsi="Times New Roman"/>
                <w:sz w:val="24"/>
              </w:rPr>
            </w:pPr>
            <w:r w:rsidRPr="0069405B">
              <w:rPr>
                <w:rFonts w:ascii="Times New Roman" w:hAnsi="Times New Roman"/>
                <w:sz w:val="24"/>
              </w:rPr>
              <w:t xml:space="preserve">11) </w:t>
            </w:r>
            <w:proofErr w:type="gramStart"/>
            <w:r w:rsidRPr="0069405B">
              <w:rPr>
                <w:rFonts w:ascii="Times New Roman" w:hAnsi="Times New Roman"/>
                <w:sz w:val="24"/>
              </w:rPr>
              <w:t>обязующийся</w:t>
            </w:r>
            <w:proofErr w:type="gramEnd"/>
            <w:r w:rsidRPr="0069405B">
              <w:rPr>
                <w:rFonts w:ascii="Times New Roman" w:hAnsi="Times New Roman"/>
                <w:sz w:val="24"/>
              </w:rPr>
              <w:t xml:space="preserve"> обеспечить достижение финансово-экономических показателей предпринимательского проекта;</w:t>
            </w:r>
          </w:p>
          <w:p w:rsidR="0069405B" w:rsidRPr="0069405B" w:rsidRDefault="0069405B" w:rsidP="007D74FD">
            <w:pPr>
              <w:widowControl w:val="0"/>
              <w:tabs>
                <w:tab w:val="left" w:pos="1134"/>
              </w:tabs>
              <w:suppressAutoHyphens/>
              <w:spacing w:after="0" w:line="240" w:lineRule="auto"/>
              <w:ind w:firstLine="279"/>
              <w:jc w:val="both"/>
              <w:rPr>
                <w:rFonts w:ascii="Times New Roman" w:hAnsi="Times New Roman"/>
                <w:sz w:val="24"/>
              </w:rPr>
            </w:pPr>
            <w:r w:rsidRPr="0069405B">
              <w:rPr>
                <w:rFonts w:ascii="Times New Roman" w:hAnsi="Times New Roman"/>
                <w:sz w:val="24"/>
              </w:rPr>
              <w:t xml:space="preserve">12) </w:t>
            </w:r>
            <w:proofErr w:type="gramStart"/>
            <w:r w:rsidRPr="0069405B">
              <w:rPr>
                <w:rFonts w:ascii="Times New Roman" w:hAnsi="Times New Roman"/>
                <w:sz w:val="24"/>
              </w:rPr>
              <w:t>обязующийся</w:t>
            </w:r>
            <w:proofErr w:type="gramEnd"/>
            <w:r w:rsidRPr="0069405B">
              <w:rPr>
                <w:rFonts w:ascii="Times New Roman" w:hAnsi="Times New Roman"/>
                <w:sz w:val="24"/>
              </w:rPr>
              <w:t xml:space="preserve"> обеспечить увеличение и сохранение в течение периода реализации предпринимательского проекта численности занятых не менее 1 (одной) единицы.</w:t>
            </w:r>
          </w:p>
          <w:p w:rsidR="0069405B" w:rsidRPr="0069405B" w:rsidRDefault="0069405B" w:rsidP="007D74FD">
            <w:pPr>
              <w:widowControl w:val="0"/>
              <w:tabs>
                <w:tab w:val="left" w:pos="1134"/>
              </w:tabs>
              <w:suppressAutoHyphens/>
              <w:spacing w:after="0" w:line="240" w:lineRule="auto"/>
              <w:ind w:firstLine="279"/>
              <w:jc w:val="both"/>
              <w:rPr>
                <w:rFonts w:ascii="Times New Roman" w:hAnsi="Times New Roman"/>
                <w:sz w:val="24"/>
              </w:rPr>
            </w:pPr>
            <w:r w:rsidRPr="0069405B">
              <w:rPr>
                <w:rFonts w:ascii="Times New Roman" w:hAnsi="Times New Roman"/>
                <w:sz w:val="24"/>
              </w:rPr>
              <w:t xml:space="preserve">Для участия в Конкурсе участник Конкурса представляет в Уполномоченный орган в сфере развития малого и среднего  предпринимательства заявку, а также документы, указанные в пункте 13 </w:t>
            </w:r>
            <w:r w:rsidR="007D74FD">
              <w:rPr>
                <w:rFonts w:ascii="Times New Roman" w:hAnsi="Times New Roman"/>
                <w:sz w:val="24"/>
              </w:rPr>
              <w:t>Информационной карты</w:t>
            </w:r>
            <w:r w:rsidRPr="0069405B">
              <w:rPr>
                <w:rFonts w:ascii="Times New Roman" w:hAnsi="Times New Roman"/>
                <w:sz w:val="24"/>
              </w:rPr>
              <w:t xml:space="preserve">. </w:t>
            </w:r>
          </w:p>
          <w:p w:rsidR="009A4369" w:rsidRPr="00267ECF" w:rsidRDefault="0069405B" w:rsidP="0069405B">
            <w:pPr>
              <w:widowControl w:val="0"/>
              <w:tabs>
                <w:tab w:val="left" w:pos="421"/>
              </w:tabs>
              <w:suppressAutoHyphens/>
              <w:spacing w:after="0" w:line="240" w:lineRule="auto"/>
              <w:ind w:firstLine="421"/>
              <w:jc w:val="both"/>
              <w:rPr>
                <w:rFonts w:ascii="Times New Roman" w:hAnsi="Times New Roman"/>
                <w:sz w:val="24"/>
              </w:rPr>
            </w:pPr>
            <w:r w:rsidRPr="0069405B">
              <w:rPr>
                <w:rFonts w:ascii="Times New Roman" w:hAnsi="Times New Roman"/>
                <w:sz w:val="24"/>
              </w:rPr>
              <w:t>Участник Конкурса несет ответственность за достоверность предоставленной информации и документов в соответствии с действующим законодательством.</w:t>
            </w:r>
          </w:p>
        </w:tc>
      </w:tr>
      <w:tr w:rsidR="00352BC5" w:rsidRPr="00267ECF" w:rsidTr="002B2361">
        <w:tc>
          <w:tcPr>
            <w:tcW w:w="397" w:type="dxa"/>
            <w:tcBorders>
              <w:top w:val="single" w:sz="4" w:space="0" w:color="auto"/>
              <w:left w:val="single" w:sz="4" w:space="0" w:color="auto"/>
              <w:right w:val="single" w:sz="4" w:space="0" w:color="auto"/>
            </w:tcBorders>
          </w:tcPr>
          <w:p w:rsidR="00352BC5" w:rsidRPr="00267ECF" w:rsidRDefault="00352BC5" w:rsidP="002B2361">
            <w:pPr>
              <w:widowControl w:val="0"/>
              <w:tabs>
                <w:tab w:val="left" w:pos="1134"/>
              </w:tabs>
              <w:suppressAutoHyphens/>
              <w:spacing w:after="0" w:line="240" w:lineRule="auto"/>
              <w:ind w:firstLine="851"/>
              <w:jc w:val="both"/>
              <w:rPr>
                <w:rFonts w:ascii="Times New Roman" w:hAnsi="Times New Roman"/>
                <w:sz w:val="24"/>
              </w:rPr>
            </w:pPr>
            <w:bookmarkStart w:id="2" w:name="Par463"/>
            <w:bookmarkEnd w:id="2"/>
            <w:r w:rsidRPr="00267ECF">
              <w:rPr>
                <w:rFonts w:ascii="Times New Roman" w:hAnsi="Times New Roman"/>
                <w:sz w:val="24"/>
              </w:rPr>
              <w:lastRenderedPageBreak/>
              <w:t>113</w:t>
            </w:r>
          </w:p>
        </w:tc>
        <w:tc>
          <w:tcPr>
            <w:tcW w:w="2381" w:type="dxa"/>
            <w:tcBorders>
              <w:top w:val="single" w:sz="4" w:space="0" w:color="auto"/>
              <w:left w:val="single" w:sz="4" w:space="0" w:color="auto"/>
              <w:right w:val="single" w:sz="4" w:space="0" w:color="auto"/>
            </w:tcBorders>
          </w:tcPr>
          <w:p w:rsidR="00352BC5" w:rsidRPr="00267ECF" w:rsidRDefault="00352BC5"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Перечень документов, предоставляемых в составе заявки</w:t>
            </w:r>
          </w:p>
        </w:tc>
        <w:tc>
          <w:tcPr>
            <w:tcW w:w="6293" w:type="dxa"/>
            <w:tcBorders>
              <w:top w:val="single" w:sz="4" w:space="0" w:color="auto"/>
              <w:left w:val="single" w:sz="4" w:space="0" w:color="auto"/>
              <w:right w:val="single" w:sz="4" w:space="0" w:color="auto"/>
            </w:tcBorders>
          </w:tcPr>
          <w:p w:rsidR="00352BC5" w:rsidRPr="00E00778" w:rsidRDefault="00352BC5" w:rsidP="00A53C2B">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заявление на участие в Конкурсе по форме N 1 приложения Положению;</w:t>
            </w:r>
          </w:p>
          <w:p w:rsidR="00352BC5" w:rsidRPr="00E00778" w:rsidRDefault="00352BC5" w:rsidP="00A53C2B">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xml:space="preserve">-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w:t>
            </w:r>
            <w:r w:rsidRPr="00E00778">
              <w:rPr>
                <w:rFonts w:ascii="Times New Roman" w:hAnsi="Times New Roman" w:cs="Times New Roman"/>
                <w:sz w:val="24"/>
                <w:szCs w:val="24"/>
              </w:rPr>
              <w:lastRenderedPageBreak/>
              <w:t>уполномоченным органом в сфере развития малого и среднего предпринимательства в порядке межведомственного и информационного взаимодействия;</w:t>
            </w:r>
          </w:p>
          <w:p w:rsidR="00352BC5" w:rsidRPr="0014036E" w:rsidRDefault="00352BC5" w:rsidP="00A53C2B">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xml:space="preserve">-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w:t>
            </w:r>
            <w:r w:rsidRPr="0014036E">
              <w:rPr>
                <w:rFonts w:ascii="Times New Roman" w:hAnsi="Times New Roman" w:cs="Times New Roman"/>
                <w:sz w:val="24"/>
                <w:szCs w:val="24"/>
              </w:rPr>
              <w:t>соответствии с законодательством Российской Федерации о налогах и сборах;</w:t>
            </w:r>
          </w:p>
          <w:p w:rsidR="00352BC5" w:rsidRPr="00E00778" w:rsidRDefault="00352BC5" w:rsidP="00A53C2B">
            <w:pPr>
              <w:pStyle w:val="ConsPlusNormal"/>
              <w:ind w:firstLine="279"/>
              <w:jc w:val="both"/>
              <w:rPr>
                <w:rFonts w:ascii="Times New Roman" w:hAnsi="Times New Roman" w:cs="Times New Roman"/>
                <w:sz w:val="24"/>
                <w:szCs w:val="24"/>
              </w:rPr>
            </w:pPr>
            <w:r w:rsidRPr="0014036E">
              <w:rPr>
                <w:rFonts w:ascii="Times New Roman" w:hAnsi="Times New Roman" w:cs="Times New Roman"/>
                <w:sz w:val="24"/>
                <w:szCs w:val="24"/>
              </w:rPr>
              <w:t>- документы, подтверждающие отсутствие просроченной задолженности по возврату в бюджет Томского  района</w:t>
            </w:r>
            <w:r w:rsidRPr="00E00778">
              <w:rPr>
                <w:rFonts w:ascii="Times New Roman" w:hAnsi="Times New Roman" w:cs="Times New Roman"/>
                <w:sz w:val="24"/>
                <w:szCs w:val="24"/>
              </w:rPr>
              <w:t xml:space="preserve"> субсидий, бюджетных инвестиций, </w:t>
            </w:r>
            <w:proofErr w:type="gramStart"/>
            <w:r w:rsidRPr="00E00778">
              <w:rPr>
                <w:rFonts w:ascii="Times New Roman" w:hAnsi="Times New Roman" w:cs="Times New Roman"/>
                <w:sz w:val="24"/>
                <w:szCs w:val="24"/>
              </w:rPr>
              <w:t>предоставленных</w:t>
            </w:r>
            <w:proofErr w:type="gramEnd"/>
            <w:r w:rsidRPr="00E00778">
              <w:rPr>
                <w:rFonts w:ascii="Times New Roman" w:hAnsi="Times New Roman" w:cs="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352BC5" w:rsidRPr="00E00778" w:rsidRDefault="00352BC5" w:rsidP="00A53C2B">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технико-экономическое обоснование (бизнес-план предпринимательского проекта, претендующего на получение субсидии);</w:t>
            </w:r>
          </w:p>
          <w:p w:rsidR="00352BC5" w:rsidRPr="00E00778" w:rsidRDefault="00352BC5" w:rsidP="00A53C2B">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основные финансово-экономические показатели предпринимательского проекта, претендующего на муниципальную поддержку в форме субсидии, по форме N 2 приложения к  Положению;</w:t>
            </w:r>
          </w:p>
          <w:p w:rsidR="00352BC5" w:rsidRPr="00E00778" w:rsidRDefault="00352BC5" w:rsidP="00A53C2B">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смета расходов на реализацию предпринимательского проекта, представленного для участия в Конкурсе, по форме N 3 приложения к Положению;</w:t>
            </w:r>
          </w:p>
          <w:p w:rsidR="00352BC5" w:rsidRPr="00E00778" w:rsidRDefault="00352BC5" w:rsidP="00A53C2B">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копии документов, подтверждающих уровень оплаты труда наемных работников на момент подачи заявки в Конкурсе, заверенные руководителем;</w:t>
            </w:r>
          </w:p>
          <w:p w:rsidR="00352BC5" w:rsidRPr="00C46C0B" w:rsidRDefault="00352BC5" w:rsidP="00A53C2B">
            <w:pPr>
              <w:pStyle w:val="ConsPlusNormal"/>
              <w:ind w:firstLine="279"/>
              <w:jc w:val="both"/>
              <w:rPr>
                <w:rFonts w:ascii="Times New Roman" w:hAnsi="Times New Roman" w:cs="Times New Roman"/>
                <w:sz w:val="24"/>
                <w:szCs w:val="24"/>
              </w:rPr>
            </w:pPr>
            <w:proofErr w:type="gramStart"/>
            <w:r w:rsidRPr="00E00778">
              <w:rPr>
                <w:rFonts w:ascii="Times New Roman" w:hAnsi="Times New Roman" w:cs="Times New Roman"/>
                <w:sz w:val="24"/>
                <w:szCs w:val="24"/>
              </w:rPr>
              <w:t xml:space="preserve">- копии документов, подтверждающих вложение собственных денежных средств в реализацию проекта, заверенные руководителем </w:t>
            </w:r>
            <w:r w:rsidRPr="0014036E">
              <w:rPr>
                <w:rFonts w:ascii="Times New Roman" w:hAnsi="Times New Roman" w:cs="Times New Roman"/>
                <w:sz w:val="24"/>
                <w:szCs w:val="24"/>
              </w:rPr>
              <w:t>проекта (товарные чеки, кассовые чеки, товарно-кассовые чеки, платежные поручения, свидетельство о собственности, отчет об определении рыночной стоимости имущества,</w:t>
            </w:r>
            <w:r w:rsidRPr="0014036E">
              <w:t xml:space="preserve"> </w:t>
            </w:r>
            <w:r w:rsidRPr="0014036E">
              <w:rPr>
                <w:rFonts w:ascii="Times New Roman" w:hAnsi="Times New Roman" w:cs="Times New Roman"/>
                <w:sz w:val="24"/>
                <w:szCs w:val="24"/>
              </w:rPr>
              <w:t>договор купли-продажи, акт приема-передачи, счет, счет-фактура, товарная накладная).</w:t>
            </w:r>
            <w:proofErr w:type="gramEnd"/>
          </w:p>
          <w:p w:rsidR="00352BC5" w:rsidRPr="00E00778" w:rsidRDefault="00352BC5" w:rsidP="00A53C2B">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календарный план реализации предпринимательского проекта, представленного для участия в Конкурсе, по форме N 4 приложения к Положению;</w:t>
            </w:r>
          </w:p>
          <w:p w:rsidR="00352BC5" w:rsidRPr="00E00778" w:rsidRDefault="00352BC5" w:rsidP="00A53C2B">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иные документы по усмотрению участника, подтверждающие перспективность проекта для Томского района.</w:t>
            </w:r>
          </w:p>
          <w:p w:rsidR="00352BC5" w:rsidRPr="005325BE" w:rsidRDefault="00352BC5" w:rsidP="00E81AFD"/>
        </w:tc>
      </w:tr>
      <w:tr w:rsidR="00940CFC" w:rsidRPr="00267ECF" w:rsidTr="002B2361">
        <w:tc>
          <w:tcPr>
            <w:tcW w:w="397" w:type="dxa"/>
            <w:tcBorders>
              <w:top w:val="single" w:sz="4" w:space="0" w:color="auto"/>
              <w:left w:val="single" w:sz="4" w:space="0" w:color="auto"/>
              <w:right w:val="single" w:sz="4" w:space="0" w:color="auto"/>
            </w:tcBorders>
          </w:tcPr>
          <w:p w:rsidR="00940CFC" w:rsidRPr="00267ECF" w:rsidRDefault="00940CFC"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lastRenderedPageBreak/>
              <w:t>114</w:t>
            </w:r>
          </w:p>
        </w:tc>
        <w:tc>
          <w:tcPr>
            <w:tcW w:w="2381" w:type="dxa"/>
            <w:tcBorders>
              <w:top w:val="single" w:sz="4" w:space="0" w:color="auto"/>
              <w:left w:val="single" w:sz="4" w:space="0" w:color="auto"/>
              <w:right w:val="single" w:sz="4" w:space="0" w:color="auto"/>
            </w:tcBorders>
          </w:tcPr>
          <w:p w:rsidR="00940CFC" w:rsidRPr="00267ECF" w:rsidRDefault="00940CFC"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Подготовка и оформление заявки на конкурс</w:t>
            </w:r>
          </w:p>
        </w:tc>
        <w:tc>
          <w:tcPr>
            <w:tcW w:w="6293" w:type="dxa"/>
            <w:tcBorders>
              <w:top w:val="single" w:sz="4" w:space="0" w:color="auto"/>
              <w:left w:val="single" w:sz="4" w:space="0" w:color="auto"/>
              <w:right w:val="single" w:sz="4" w:space="0" w:color="auto"/>
            </w:tcBorders>
          </w:tcPr>
          <w:p w:rsidR="00940CFC" w:rsidRPr="00940CFC" w:rsidRDefault="00940CFC" w:rsidP="00940CFC">
            <w:pPr>
              <w:pStyle w:val="ConsPlusNormal"/>
              <w:ind w:firstLine="279"/>
              <w:jc w:val="both"/>
              <w:rPr>
                <w:rFonts w:ascii="Times New Roman" w:hAnsi="Times New Roman" w:cs="Times New Roman"/>
                <w:sz w:val="24"/>
                <w:szCs w:val="24"/>
              </w:rPr>
            </w:pPr>
            <w:r w:rsidRPr="00940CFC">
              <w:rPr>
                <w:rFonts w:ascii="Times New Roman" w:hAnsi="Times New Roman" w:cs="Times New Roman"/>
                <w:sz w:val="24"/>
                <w:szCs w:val="24"/>
              </w:rPr>
              <w:t>Заявку участник Конкурса представляет в срок, установленный в объявлении о проведении Конкурса.</w:t>
            </w:r>
            <w:r w:rsidRPr="00940CFC">
              <w:rPr>
                <w:rFonts w:ascii="Times New Roman" w:hAnsi="Times New Roman" w:cs="Times New Roman"/>
                <w:sz w:val="24"/>
                <w:szCs w:val="24"/>
              </w:rPr>
              <w:tab/>
            </w:r>
          </w:p>
          <w:p w:rsidR="00940CFC" w:rsidRPr="00940CFC" w:rsidRDefault="00940CFC" w:rsidP="00940CFC">
            <w:pPr>
              <w:pStyle w:val="ConsPlusNormal"/>
              <w:ind w:firstLine="279"/>
              <w:jc w:val="both"/>
              <w:rPr>
                <w:rFonts w:ascii="Times New Roman" w:hAnsi="Times New Roman" w:cs="Times New Roman"/>
                <w:sz w:val="24"/>
                <w:szCs w:val="24"/>
                <w:u w:val="single"/>
              </w:rPr>
            </w:pPr>
            <w:r w:rsidRPr="00940CFC">
              <w:rPr>
                <w:rFonts w:ascii="Times New Roman" w:hAnsi="Times New Roman" w:cs="Times New Roman"/>
                <w:sz w:val="24"/>
                <w:szCs w:val="24"/>
                <w:u w:val="single"/>
              </w:rPr>
              <w:t>Подготовка заявки:</w:t>
            </w:r>
          </w:p>
          <w:p w:rsidR="00940CFC" w:rsidRPr="00E00778" w:rsidRDefault="00940CFC" w:rsidP="007D74FD">
            <w:pPr>
              <w:pStyle w:val="ConsPlusNormal"/>
              <w:tabs>
                <w:tab w:val="left" w:pos="279"/>
              </w:tabs>
              <w:ind w:firstLine="278"/>
              <w:jc w:val="both"/>
              <w:rPr>
                <w:rFonts w:ascii="Times New Roman" w:hAnsi="Times New Roman" w:cs="Times New Roman"/>
                <w:sz w:val="24"/>
                <w:szCs w:val="24"/>
              </w:rPr>
            </w:pPr>
            <w:r w:rsidRPr="00E00778">
              <w:rPr>
                <w:rFonts w:ascii="Times New Roman" w:hAnsi="Times New Roman" w:cs="Times New Roman"/>
                <w:sz w:val="24"/>
                <w:szCs w:val="24"/>
              </w:rPr>
              <w:t xml:space="preserve"> а) заявки подготавливаются участниками в соответствии с условиями проведения Конкурса и требованиями настоящего Положения;</w:t>
            </w:r>
          </w:p>
          <w:p w:rsidR="00940CFC" w:rsidRPr="00E00778" w:rsidRDefault="00940CFC" w:rsidP="007D74FD">
            <w:pPr>
              <w:pStyle w:val="ConsPlusNormal"/>
              <w:ind w:firstLine="278"/>
              <w:jc w:val="both"/>
              <w:rPr>
                <w:rFonts w:ascii="Times New Roman" w:hAnsi="Times New Roman" w:cs="Times New Roman"/>
                <w:sz w:val="24"/>
                <w:szCs w:val="24"/>
              </w:rPr>
            </w:pPr>
            <w:r w:rsidRPr="00940CFC">
              <w:rPr>
                <w:rFonts w:ascii="Times New Roman" w:hAnsi="Times New Roman" w:cs="Times New Roman"/>
                <w:sz w:val="24"/>
                <w:szCs w:val="24"/>
              </w:rPr>
              <w:t xml:space="preserve"> </w:t>
            </w:r>
            <w:r w:rsidRPr="00E00778">
              <w:rPr>
                <w:rFonts w:ascii="Times New Roman" w:hAnsi="Times New Roman" w:cs="Times New Roman"/>
                <w:sz w:val="24"/>
                <w:szCs w:val="24"/>
              </w:rPr>
              <w:t xml:space="preserve">б) основаниями для отклонения предложений (заявок) </w:t>
            </w:r>
            <w:r w:rsidRPr="00E00778">
              <w:rPr>
                <w:rFonts w:ascii="Times New Roman" w:hAnsi="Times New Roman" w:cs="Times New Roman"/>
                <w:sz w:val="24"/>
                <w:szCs w:val="24"/>
              </w:rPr>
              <w:lastRenderedPageBreak/>
              <w:t>участников отбора являются:</w:t>
            </w:r>
          </w:p>
          <w:p w:rsidR="00940CFC" w:rsidRPr="00940CFC" w:rsidRDefault="00940CFC" w:rsidP="007D74FD">
            <w:pPr>
              <w:pStyle w:val="ConsPlusNormal"/>
              <w:numPr>
                <w:ilvl w:val="0"/>
                <w:numId w:val="1"/>
              </w:numPr>
              <w:tabs>
                <w:tab w:val="left" w:pos="421"/>
              </w:tabs>
              <w:ind w:left="-5" w:firstLine="142"/>
              <w:jc w:val="both"/>
              <w:rPr>
                <w:rFonts w:ascii="Times New Roman" w:hAnsi="Times New Roman" w:cs="Times New Roman"/>
                <w:sz w:val="24"/>
                <w:szCs w:val="24"/>
              </w:rPr>
            </w:pPr>
            <w:r w:rsidRPr="00940CFC">
              <w:rPr>
                <w:rFonts w:ascii="Times New Roman" w:hAnsi="Times New Roman" w:cs="Times New Roman"/>
                <w:sz w:val="24"/>
                <w:szCs w:val="24"/>
              </w:rPr>
              <w:t xml:space="preserve">несоответствие участника отбора требованиям, установленным </w:t>
            </w:r>
            <w:hyperlink r:id="rId8" w:history="1">
              <w:r w:rsidRPr="00940CFC">
                <w:rPr>
                  <w:rFonts w:ascii="Times New Roman" w:hAnsi="Times New Roman" w:cs="Times New Roman"/>
                  <w:sz w:val="24"/>
                  <w:szCs w:val="24"/>
                </w:rPr>
                <w:t>пунктом</w:t>
              </w:r>
            </w:hyperlink>
            <w:r w:rsidRPr="00940CFC">
              <w:rPr>
                <w:rFonts w:ascii="Times New Roman" w:hAnsi="Times New Roman" w:cs="Times New Roman"/>
                <w:sz w:val="24"/>
                <w:szCs w:val="24"/>
              </w:rPr>
              <w:t xml:space="preserve"> 11  Положения;</w:t>
            </w:r>
          </w:p>
          <w:p w:rsidR="00940CFC" w:rsidRPr="00940CFC" w:rsidRDefault="00940CFC" w:rsidP="007D74FD">
            <w:pPr>
              <w:pStyle w:val="ConsPlusNormal"/>
              <w:numPr>
                <w:ilvl w:val="0"/>
                <w:numId w:val="1"/>
              </w:numPr>
              <w:tabs>
                <w:tab w:val="left" w:pos="421"/>
              </w:tabs>
              <w:ind w:left="-5" w:firstLine="142"/>
              <w:jc w:val="both"/>
              <w:rPr>
                <w:rFonts w:ascii="Times New Roman" w:hAnsi="Times New Roman" w:cs="Times New Roman"/>
                <w:sz w:val="24"/>
                <w:szCs w:val="24"/>
              </w:rPr>
            </w:pPr>
            <w:r w:rsidRPr="00940CFC">
              <w:rPr>
                <w:rFonts w:ascii="Times New Roman" w:hAnsi="Times New Roman" w:cs="Times New Roman"/>
                <w:sz w:val="24"/>
                <w:szCs w:val="24"/>
              </w:rPr>
              <w:t>несоответствие заявки и документов, представленных участником отбора, требованиям к заявке участника отбора, установленным в объявлении о проведении отбора;</w:t>
            </w:r>
          </w:p>
          <w:p w:rsidR="00940CFC" w:rsidRPr="00940CFC" w:rsidRDefault="00940CFC" w:rsidP="007D74FD">
            <w:pPr>
              <w:pStyle w:val="ConsPlusNormal"/>
              <w:numPr>
                <w:ilvl w:val="0"/>
                <w:numId w:val="1"/>
              </w:numPr>
              <w:tabs>
                <w:tab w:val="left" w:pos="421"/>
              </w:tabs>
              <w:ind w:left="-5" w:firstLine="142"/>
              <w:jc w:val="both"/>
              <w:rPr>
                <w:rFonts w:ascii="Times New Roman" w:hAnsi="Times New Roman" w:cs="Times New Roman"/>
                <w:sz w:val="24"/>
                <w:szCs w:val="24"/>
              </w:rPr>
            </w:pPr>
            <w:r w:rsidRPr="00940CFC">
              <w:rPr>
                <w:rFonts w:ascii="Times New Roman" w:hAnsi="Times New Roman" w:cs="Times New Roman"/>
                <w:sz w:val="24"/>
                <w:szCs w:val="24"/>
              </w:rPr>
              <w:t>недостоверность информации, предоставленной участником отбора, в том числе информации о месте нахождения и адресе юридического лица;</w:t>
            </w:r>
          </w:p>
          <w:p w:rsidR="00940CFC" w:rsidRPr="00940CFC" w:rsidRDefault="00940CFC" w:rsidP="007D74FD">
            <w:pPr>
              <w:pStyle w:val="ConsPlusNormal"/>
              <w:numPr>
                <w:ilvl w:val="0"/>
                <w:numId w:val="1"/>
              </w:numPr>
              <w:tabs>
                <w:tab w:val="left" w:pos="421"/>
              </w:tabs>
              <w:ind w:left="-5" w:firstLine="142"/>
              <w:jc w:val="both"/>
              <w:rPr>
                <w:rFonts w:ascii="Times New Roman" w:hAnsi="Times New Roman" w:cs="Times New Roman"/>
                <w:sz w:val="24"/>
                <w:szCs w:val="24"/>
              </w:rPr>
            </w:pPr>
            <w:r w:rsidRPr="00940CFC">
              <w:rPr>
                <w:rFonts w:ascii="Times New Roman" w:hAnsi="Times New Roman" w:cs="Times New Roman"/>
                <w:sz w:val="24"/>
                <w:szCs w:val="24"/>
              </w:rPr>
              <w:t>подача участником отбора заявки после даты и (или) времени, определенных для подачи заявок;</w:t>
            </w:r>
          </w:p>
          <w:p w:rsidR="00940CFC" w:rsidRPr="00E00778" w:rsidRDefault="007D74FD" w:rsidP="007D74FD">
            <w:pPr>
              <w:pStyle w:val="ConsPlusNormal"/>
              <w:ind w:firstLine="278"/>
              <w:jc w:val="both"/>
              <w:rPr>
                <w:rFonts w:ascii="Times New Roman" w:hAnsi="Times New Roman" w:cs="Times New Roman"/>
                <w:sz w:val="24"/>
                <w:szCs w:val="24"/>
              </w:rPr>
            </w:pPr>
            <w:r>
              <w:rPr>
                <w:rFonts w:ascii="Times New Roman" w:hAnsi="Times New Roman" w:cs="Times New Roman"/>
                <w:sz w:val="24"/>
                <w:szCs w:val="24"/>
              </w:rPr>
              <w:t xml:space="preserve"> </w:t>
            </w:r>
            <w:r w:rsidR="00940CFC" w:rsidRPr="00E00778">
              <w:rPr>
                <w:rFonts w:ascii="Times New Roman" w:hAnsi="Times New Roman" w:cs="Times New Roman"/>
                <w:sz w:val="24"/>
                <w:szCs w:val="24"/>
              </w:rPr>
              <w:t>в) расходы по подготовке заявки несет участник;</w:t>
            </w:r>
          </w:p>
          <w:p w:rsidR="00940CFC" w:rsidRPr="00E00778" w:rsidRDefault="00940CFC" w:rsidP="007D74FD">
            <w:pPr>
              <w:pStyle w:val="ConsPlusNormal"/>
              <w:ind w:firstLine="278"/>
              <w:jc w:val="both"/>
              <w:rPr>
                <w:rFonts w:ascii="Times New Roman" w:hAnsi="Times New Roman" w:cs="Times New Roman"/>
                <w:sz w:val="24"/>
                <w:szCs w:val="24"/>
              </w:rPr>
            </w:pPr>
            <w:r w:rsidRPr="00E00778">
              <w:rPr>
                <w:rFonts w:ascii="Times New Roman" w:hAnsi="Times New Roman" w:cs="Times New Roman"/>
                <w:sz w:val="24"/>
                <w:szCs w:val="24"/>
              </w:rPr>
              <w:t xml:space="preserve"> г) расходы участника на подготовку заявки не подлежат возмещению со стороны организаторов;</w:t>
            </w:r>
          </w:p>
          <w:p w:rsidR="00940CFC" w:rsidRPr="00E00778" w:rsidRDefault="00940CFC" w:rsidP="007D74FD">
            <w:pPr>
              <w:pStyle w:val="ConsPlusNormal"/>
              <w:ind w:firstLine="278"/>
              <w:jc w:val="both"/>
              <w:rPr>
                <w:rFonts w:ascii="Times New Roman" w:hAnsi="Times New Roman" w:cs="Times New Roman"/>
                <w:sz w:val="24"/>
                <w:szCs w:val="24"/>
              </w:rPr>
            </w:pPr>
            <w:r w:rsidRPr="00E00778">
              <w:rPr>
                <w:rFonts w:ascii="Times New Roman" w:hAnsi="Times New Roman" w:cs="Times New Roman"/>
                <w:sz w:val="24"/>
                <w:szCs w:val="24"/>
              </w:rPr>
              <w:t xml:space="preserve"> д) ответственность за достоверность представленных финансовых документов несет участник Конкурса.</w:t>
            </w:r>
          </w:p>
          <w:p w:rsidR="00940CFC" w:rsidRPr="00940CFC" w:rsidRDefault="00940CFC" w:rsidP="007D74FD">
            <w:pPr>
              <w:pStyle w:val="ConsPlusNormal"/>
              <w:ind w:firstLine="278"/>
              <w:jc w:val="both"/>
              <w:rPr>
                <w:rFonts w:ascii="Times New Roman" w:hAnsi="Times New Roman" w:cs="Times New Roman"/>
                <w:sz w:val="24"/>
                <w:szCs w:val="24"/>
                <w:u w:val="single"/>
              </w:rPr>
            </w:pPr>
            <w:r w:rsidRPr="00940CFC">
              <w:rPr>
                <w:rFonts w:ascii="Times New Roman" w:hAnsi="Times New Roman" w:cs="Times New Roman"/>
                <w:sz w:val="24"/>
                <w:szCs w:val="24"/>
                <w:u w:val="single"/>
              </w:rPr>
              <w:t>Оформление и подача заявки:</w:t>
            </w:r>
          </w:p>
          <w:p w:rsidR="00940CFC" w:rsidRPr="00E00778" w:rsidRDefault="00940CFC" w:rsidP="007D74FD">
            <w:pPr>
              <w:pStyle w:val="ConsPlusNormal"/>
              <w:ind w:firstLine="278"/>
              <w:jc w:val="both"/>
              <w:rPr>
                <w:rFonts w:ascii="Times New Roman" w:hAnsi="Times New Roman" w:cs="Times New Roman"/>
                <w:sz w:val="24"/>
                <w:szCs w:val="24"/>
              </w:rPr>
            </w:pPr>
            <w:r w:rsidRPr="00E00778">
              <w:rPr>
                <w:rFonts w:ascii="Times New Roman" w:hAnsi="Times New Roman" w:cs="Times New Roman"/>
                <w:sz w:val="24"/>
                <w:szCs w:val="24"/>
              </w:rPr>
              <w:t>а) участник должен подготовить документы, входящие в заявку, в соответствии с</w:t>
            </w:r>
            <w:r w:rsidR="00D52A2A">
              <w:rPr>
                <w:rFonts w:ascii="Times New Roman" w:hAnsi="Times New Roman" w:cs="Times New Roman"/>
                <w:sz w:val="24"/>
                <w:szCs w:val="24"/>
              </w:rPr>
              <w:t xml:space="preserve"> пунктом 13 Информационной карты.</w:t>
            </w:r>
            <w:r w:rsidRPr="00E00778">
              <w:rPr>
                <w:rFonts w:ascii="Times New Roman" w:hAnsi="Times New Roman" w:cs="Times New Roman"/>
                <w:sz w:val="24"/>
                <w:szCs w:val="24"/>
              </w:rPr>
              <w:t xml:space="preserve"> </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xml:space="preserve">  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пункт</w:t>
            </w:r>
            <w:r w:rsidR="001D61F2">
              <w:rPr>
                <w:rFonts w:ascii="Times New Roman" w:hAnsi="Times New Roman" w:cs="Times New Roman"/>
                <w:sz w:val="24"/>
                <w:szCs w:val="24"/>
              </w:rPr>
              <w:t>е</w:t>
            </w:r>
            <w:r w:rsidRPr="00E00778">
              <w:rPr>
                <w:rFonts w:ascii="Times New Roman" w:hAnsi="Times New Roman" w:cs="Times New Roman"/>
                <w:sz w:val="24"/>
                <w:szCs w:val="24"/>
              </w:rPr>
              <w:t xml:space="preserve"> </w:t>
            </w:r>
            <w:r>
              <w:rPr>
                <w:rFonts w:ascii="Times New Roman" w:hAnsi="Times New Roman" w:cs="Times New Roman"/>
                <w:sz w:val="24"/>
                <w:szCs w:val="24"/>
              </w:rPr>
              <w:t>1</w:t>
            </w:r>
            <w:r w:rsidRPr="00E00778">
              <w:rPr>
                <w:rFonts w:ascii="Times New Roman" w:hAnsi="Times New Roman" w:cs="Times New Roman"/>
                <w:sz w:val="24"/>
                <w:szCs w:val="24"/>
              </w:rPr>
              <w:t xml:space="preserve">3 </w:t>
            </w:r>
            <w:r w:rsidR="001D61F2" w:rsidRPr="001D61F2">
              <w:rPr>
                <w:rFonts w:ascii="Times New Roman" w:hAnsi="Times New Roman" w:cs="Times New Roman"/>
                <w:sz w:val="24"/>
                <w:szCs w:val="24"/>
              </w:rPr>
              <w:t>Информационной карты</w:t>
            </w:r>
            <w:r w:rsidRPr="00E00778">
              <w:rPr>
                <w:rFonts w:ascii="Times New Roman" w:hAnsi="Times New Roman" w:cs="Times New Roman"/>
                <w:sz w:val="24"/>
                <w:szCs w:val="24"/>
              </w:rP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940CFC" w:rsidRPr="00E00778" w:rsidRDefault="00940CFC" w:rsidP="001D61F2">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б) дополнения или поправки, внесенные в документы в составе заявки, должны быть заверены лицом, подписавшим соответствующий документ;</w:t>
            </w:r>
          </w:p>
          <w:p w:rsidR="00940CFC" w:rsidRPr="00E00778" w:rsidRDefault="00940CFC" w:rsidP="001D61F2">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в) участники запечатывают заявку в конверт.</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xml:space="preserve">   На конверте указываются:</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наименование уполномоченного органа в сфере развития малого и среднего предпринимательства;</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г)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д)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940CFC" w:rsidRPr="00E00778" w:rsidRDefault="00940CFC" w:rsidP="00940CFC">
            <w:pPr>
              <w:pStyle w:val="ConsPlusNormal"/>
              <w:ind w:firstLine="279"/>
              <w:jc w:val="both"/>
              <w:rPr>
                <w:rFonts w:ascii="Times New Roman" w:hAnsi="Times New Roman" w:cs="Times New Roman"/>
                <w:sz w:val="24"/>
                <w:szCs w:val="24"/>
              </w:rPr>
            </w:pPr>
            <w:r w:rsidRPr="001D61F2">
              <w:rPr>
                <w:rFonts w:ascii="Times New Roman" w:hAnsi="Times New Roman" w:cs="Times New Roman"/>
                <w:sz w:val="24"/>
                <w:szCs w:val="24"/>
                <w:u w:val="single"/>
              </w:rPr>
              <w:t>Внесение изменений в заявки и отзыв заявок</w:t>
            </w:r>
            <w:r w:rsidRPr="00E00778">
              <w:rPr>
                <w:rFonts w:ascii="Times New Roman" w:hAnsi="Times New Roman" w:cs="Times New Roman"/>
                <w:sz w:val="24"/>
                <w:szCs w:val="24"/>
              </w:rPr>
              <w:t>:</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xml:space="preserve">а) участник Конкурса вправе  внести изменения или отозвать поданную заявку до окончания срока приема </w:t>
            </w:r>
            <w:r w:rsidRPr="00E00778">
              <w:rPr>
                <w:rFonts w:ascii="Times New Roman" w:hAnsi="Times New Roman" w:cs="Times New Roman"/>
                <w:sz w:val="24"/>
                <w:szCs w:val="24"/>
              </w:rPr>
              <w:lastRenderedPageBreak/>
              <w:t>заявок на участие в Конкурсе путем представления в Уполномоченный орган в сфере развития малого и среднего  предпринимательства письменного заявления в свободной форме. Заявление участия в Конкурсе об отзыве заявки является основанием для возврата участнику  Конкурса его заявки и приложенных к ней материалов и документов. В этом случае Уполномоченный орган в сфере развития малого и среднего  предпринимательства осуществляет возврат заявки на адрес, указанный в заявлении об отзыве, в течени</w:t>
            </w:r>
            <w:proofErr w:type="gramStart"/>
            <w:r w:rsidRPr="00E00778">
              <w:rPr>
                <w:rFonts w:ascii="Times New Roman" w:hAnsi="Times New Roman" w:cs="Times New Roman"/>
                <w:sz w:val="24"/>
                <w:szCs w:val="24"/>
              </w:rPr>
              <w:t>и</w:t>
            </w:r>
            <w:proofErr w:type="gramEnd"/>
            <w:r w:rsidRPr="00E00778">
              <w:rPr>
                <w:rFonts w:ascii="Times New Roman" w:hAnsi="Times New Roman" w:cs="Times New Roman"/>
                <w:sz w:val="24"/>
                <w:szCs w:val="24"/>
              </w:rPr>
              <w:t xml:space="preserve"> 5</w:t>
            </w:r>
            <w:r w:rsidR="001D61F2">
              <w:rPr>
                <w:rFonts w:ascii="Times New Roman" w:hAnsi="Times New Roman" w:cs="Times New Roman"/>
                <w:sz w:val="24"/>
                <w:szCs w:val="24"/>
              </w:rPr>
              <w:t xml:space="preserve"> (пяти)</w:t>
            </w:r>
            <w:r w:rsidRPr="00E00778">
              <w:rPr>
                <w:rFonts w:ascii="Times New Roman" w:hAnsi="Times New Roman" w:cs="Times New Roman"/>
                <w:sz w:val="24"/>
                <w:szCs w:val="24"/>
              </w:rPr>
              <w:t xml:space="preserve"> рабочих дней, следующих за днем получения Уполномоченным органом в сфере развития малого и среднего  предпринимательства такого заявления. Изменения к заявке, внесенные участником, являются неотъемлемой частью основной заявки;</w:t>
            </w:r>
            <w:r w:rsidRPr="00E00778">
              <w:rPr>
                <w:rFonts w:ascii="Times New Roman" w:hAnsi="Times New Roman" w:cs="Times New Roman"/>
                <w:color w:val="FF0000"/>
                <w:sz w:val="24"/>
                <w:szCs w:val="24"/>
              </w:rPr>
              <w:t xml:space="preserve">  </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xml:space="preserve">в) на конверте такого уведомления должно быть соответственно указано: </w:t>
            </w:r>
            <w:r>
              <w:rPr>
                <w:rFonts w:ascii="Times New Roman" w:hAnsi="Times New Roman" w:cs="Times New Roman"/>
                <w:sz w:val="24"/>
                <w:szCs w:val="24"/>
              </w:rPr>
              <w:t>«</w:t>
            </w:r>
            <w:r w:rsidRPr="00E00778">
              <w:rPr>
                <w:rFonts w:ascii="Times New Roman" w:hAnsi="Times New Roman" w:cs="Times New Roman"/>
                <w:sz w:val="24"/>
                <w:szCs w:val="24"/>
              </w:rPr>
              <w:t xml:space="preserve">Отзыв заявки на участие в конкурсе предпринимательских проектов </w:t>
            </w:r>
            <w:r>
              <w:rPr>
                <w:rFonts w:ascii="Times New Roman" w:hAnsi="Times New Roman" w:cs="Times New Roman"/>
                <w:sz w:val="24"/>
                <w:szCs w:val="24"/>
              </w:rPr>
              <w:t>«Развитие» или «</w:t>
            </w:r>
            <w:r w:rsidRPr="00E00778">
              <w:rPr>
                <w:rFonts w:ascii="Times New Roman" w:hAnsi="Times New Roman" w:cs="Times New Roman"/>
                <w:sz w:val="24"/>
                <w:szCs w:val="24"/>
              </w:rPr>
              <w:t>Внесение изменений в заявку на участие в конкурс</w:t>
            </w:r>
            <w:r>
              <w:rPr>
                <w:rFonts w:ascii="Times New Roman" w:hAnsi="Times New Roman" w:cs="Times New Roman"/>
                <w:sz w:val="24"/>
                <w:szCs w:val="24"/>
              </w:rPr>
              <w:t>е предпринимательских проектов «</w:t>
            </w:r>
            <w:r w:rsidRPr="00E00778">
              <w:rPr>
                <w:rFonts w:ascii="Times New Roman" w:hAnsi="Times New Roman" w:cs="Times New Roman"/>
                <w:sz w:val="24"/>
                <w:szCs w:val="24"/>
              </w:rPr>
              <w:t>Развитие</w:t>
            </w:r>
            <w:r>
              <w:rPr>
                <w:rFonts w:ascii="Times New Roman" w:hAnsi="Times New Roman" w:cs="Times New Roman"/>
                <w:sz w:val="24"/>
                <w:szCs w:val="24"/>
              </w:rPr>
              <w:t>»</w:t>
            </w:r>
            <w:r w:rsidRPr="00E00778">
              <w:rPr>
                <w:rFonts w:ascii="Times New Roman" w:hAnsi="Times New Roman" w:cs="Times New Roman"/>
                <w:sz w:val="24"/>
                <w:szCs w:val="24"/>
              </w:rPr>
              <w:t>;</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940CFC" w:rsidRPr="00E00778" w:rsidRDefault="00940CFC" w:rsidP="00940CFC">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д) по истечении установленного срока приема заявок внесение изменений в них не допускается.</w:t>
            </w:r>
          </w:p>
          <w:p w:rsidR="00940CFC" w:rsidRPr="00E00778" w:rsidRDefault="00940CFC" w:rsidP="00D52A2A">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xml:space="preserve">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1D61F2" w:rsidRPr="00A71A6D" w:rsidRDefault="001D61F2" w:rsidP="001D61F2"/>
        </w:tc>
      </w:tr>
      <w:tr w:rsidR="009A4369" w:rsidRPr="00267ECF" w:rsidTr="002B2361">
        <w:tc>
          <w:tcPr>
            <w:tcW w:w="397"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lastRenderedPageBreak/>
              <w:t>115</w:t>
            </w:r>
          </w:p>
        </w:tc>
        <w:tc>
          <w:tcPr>
            <w:tcW w:w="2381" w:type="dxa"/>
            <w:tcBorders>
              <w:top w:val="single" w:sz="4" w:space="0" w:color="auto"/>
              <w:left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Критерии оценки заявок</w:t>
            </w:r>
          </w:p>
        </w:tc>
        <w:tc>
          <w:tcPr>
            <w:tcW w:w="6293" w:type="dxa"/>
            <w:tcBorders>
              <w:top w:val="single" w:sz="4" w:space="0" w:color="auto"/>
              <w:left w:val="single" w:sz="4" w:space="0" w:color="auto"/>
              <w:right w:val="single" w:sz="4" w:space="0" w:color="auto"/>
            </w:tcBorders>
          </w:tcPr>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D52A2A" w:rsidRPr="001D61F2" w:rsidRDefault="00D52A2A" w:rsidP="007D74FD">
            <w:pPr>
              <w:pStyle w:val="ConsPlusNormal"/>
              <w:ind w:firstLine="279"/>
              <w:jc w:val="both"/>
              <w:rPr>
                <w:rFonts w:ascii="Times New Roman" w:hAnsi="Times New Roman" w:cs="Times New Roman"/>
                <w:sz w:val="24"/>
                <w:szCs w:val="24"/>
                <w:u w:val="single"/>
              </w:rPr>
            </w:pPr>
            <w:r w:rsidRPr="001D61F2">
              <w:rPr>
                <w:rFonts w:ascii="Times New Roman" w:hAnsi="Times New Roman" w:cs="Times New Roman"/>
                <w:sz w:val="24"/>
                <w:szCs w:val="24"/>
                <w:u w:val="single"/>
              </w:rPr>
              <w:t>1) к качественным критериям оценки заявок относятся:</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а) детальный план реализации предпринимательского проекта в краткосрочной перспективе (до одного года);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б) увеличение объема налоговых поступлений в бюджет;</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в) прогноз прироста объемов производства продукции (выполнения работ, оказания услуг);</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xml:space="preserve">г) механизмы </w:t>
            </w:r>
            <w:proofErr w:type="gramStart"/>
            <w:r w:rsidRPr="00E00778">
              <w:rPr>
                <w:rFonts w:ascii="Times New Roman" w:hAnsi="Times New Roman" w:cs="Times New Roman"/>
                <w:sz w:val="24"/>
                <w:szCs w:val="24"/>
              </w:rPr>
              <w:t>контроля за</w:t>
            </w:r>
            <w:proofErr w:type="gramEnd"/>
            <w:r w:rsidRPr="00E00778">
              <w:rPr>
                <w:rFonts w:ascii="Times New Roman" w:hAnsi="Times New Roman" w:cs="Times New Roman"/>
                <w:sz w:val="24"/>
                <w:szCs w:val="24"/>
              </w:rPr>
              <w:t xml:space="preserve"> ходом реализации проекта и целевым использованием средств;</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д) соответствие проекта направлениям социально-</w:t>
            </w:r>
            <w:r w:rsidRPr="00E00778">
              <w:rPr>
                <w:rFonts w:ascii="Times New Roman" w:hAnsi="Times New Roman" w:cs="Times New Roman"/>
                <w:sz w:val="24"/>
                <w:szCs w:val="24"/>
              </w:rPr>
              <w:lastRenderedPageBreak/>
              <w:t>экономического развития Томского района.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Экспертные критерии оценки заявок оцениваются по каждому критерию отдельно по шкале от 0 до 3 баллов;</w:t>
            </w:r>
          </w:p>
          <w:p w:rsidR="00D52A2A" w:rsidRPr="001D61F2" w:rsidRDefault="00D52A2A" w:rsidP="007D74FD">
            <w:pPr>
              <w:pStyle w:val="ConsPlusNormal"/>
              <w:ind w:firstLine="279"/>
              <w:jc w:val="both"/>
              <w:rPr>
                <w:rFonts w:ascii="Times New Roman" w:hAnsi="Times New Roman" w:cs="Times New Roman"/>
                <w:sz w:val="24"/>
                <w:szCs w:val="24"/>
                <w:u w:val="single"/>
              </w:rPr>
            </w:pPr>
            <w:r w:rsidRPr="001D61F2">
              <w:rPr>
                <w:rFonts w:ascii="Times New Roman" w:hAnsi="Times New Roman" w:cs="Times New Roman"/>
                <w:sz w:val="24"/>
                <w:szCs w:val="24"/>
                <w:u w:val="single"/>
              </w:rPr>
              <w:t>2) к количественным критериям оценки заявок относятся:</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а) вложение собственных денежных сре</w:t>
            </w:r>
            <w:proofErr w:type="gramStart"/>
            <w:r w:rsidRPr="00E00778">
              <w:rPr>
                <w:rFonts w:ascii="Times New Roman" w:hAnsi="Times New Roman" w:cs="Times New Roman"/>
                <w:sz w:val="24"/>
                <w:szCs w:val="24"/>
              </w:rPr>
              <w:t>дств в р</w:t>
            </w:r>
            <w:proofErr w:type="gramEnd"/>
            <w:r w:rsidRPr="00E00778">
              <w:rPr>
                <w:rFonts w:ascii="Times New Roman" w:hAnsi="Times New Roman" w:cs="Times New Roman"/>
                <w:sz w:val="24"/>
                <w:szCs w:val="24"/>
              </w:rPr>
              <w:t>еализацию предпринимательского проекта от суммы запрашиваемой субсидии:</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в размере от 20 до 50 процентов - 1 балл;</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в размере от 51 до 100 процентов - 2 балла;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в размере свыше 100 процентов - 3 балла;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создание от одного до трех новых рабочих мест - 1 балл;</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создание от четырех до семи рабочих мест - 2 балла;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создание от восьми до двенадцати рабочих мест - 3 балла;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создание свыше тринадцати рабочих мест - 4 балла;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создание новых рабочих мест для граждан, испытывающих трудности в поиске работы (инвалиды - выпускники всех уровней профессионального образования лица, освобожденные из учреждений исполнения наказаний) - 2 балла;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в) новизна предпринимательского проекта:</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есть аналоги производства продукции (выполнения работ, оказания услуг) в Томском районе - 0 баллов;</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нет аналогов производства продукции (выполнения работ, оказания услуг) в Томском районе - 1 балл;</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г) развитие предпринимательства отдельными целевыми группами:</w:t>
            </w:r>
          </w:p>
          <w:p w:rsidR="00D52A2A" w:rsidRPr="00E00778" w:rsidRDefault="00D52A2A" w:rsidP="007D74FD">
            <w:pPr>
              <w:pStyle w:val="ConsPlusNormal"/>
              <w:ind w:firstLine="279"/>
              <w:jc w:val="both"/>
              <w:rPr>
                <w:rFonts w:ascii="Times New Roman" w:hAnsi="Times New Roman" w:cs="Times New Roman"/>
                <w:sz w:val="24"/>
                <w:szCs w:val="24"/>
              </w:rPr>
            </w:pPr>
            <w:r w:rsidRPr="00E00778">
              <w:rPr>
                <w:rFonts w:ascii="Times New Roman" w:hAnsi="Times New Roman" w:cs="Times New Roman"/>
                <w:sz w:val="24"/>
                <w:szCs w:val="24"/>
              </w:rPr>
              <w:t>- молодежное предприни</w:t>
            </w:r>
            <w:r>
              <w:rPr>
                <w:rFonts w:ascii="Times New Roman" w:hAnsi="Times New Roman" w:cs="Times New Roman"/>
                <w:sz w:val="24"/>
                <w:szCs w:val="24"/>
              </w:rPr>
              <w:t>мательство (до 35 лет) - 1 балл.</w:t>
            </w:r>
          </w:p>
          <w:p w:rsidR="009A4369" w:rsidRPr="00267ECF" w:rsidRDefault="009A4369" w:rsidP="00940CFC">
            <w:pPr>
              <w:widowControl w:val="0"/>
              <w:tabs>
                <w:tab w:val="left" w:pos="1134"/>
              </w:tabs>
              <w:suppressAutoHyphens/>
              <w:spacing w:after="0" w:line="240" w:lineRule="auto"/>
              <w:ind w:firstLine="279"/>
              <w:jc w:val="both"/>
              <w:rPr>
                <w:rFonts w:ascii="Times New Roman" w:hAnsi="Times New Roman"/>
                <w:sz w:val="24"/>
              </w:rPr>
            </w:pP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lastRenderedPageBreak/>
              <w:t>116</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jc w:val="both"/>
              <w:rPr>
                <w:rFonts w:ascii="Times New Roman" w:hAnsi="Times New Roman"/>
                <w:sz w:val="24"/>
              </w:rPr>
            </w:pPr>
            <w:r w:rsidRPr="00267ECF">
              <w:rPr>
                <w:rFonts w:ascii="Times New Roman" w:hAnsi="Times New Roman"/>
                <w:sz w:val="24"/>
              </w:rPr>
              <w:t>Победители Конкурса</w:t>
            </w:r>
          </w:p>
        </w:tc>
        <w:tc>
          <w:tcPr>
            <w:tcW w:w="6293" w:type="dxa"/>
            <w:tcBorders>
              <w:top w:val="single" w:sz="4" w:space="0" w:color="auto"/>
              <w:left w:val="single" w:sz="4" w:space="0" w:color="auto"/>
              <w:bottom w:val="single" w:sz="4" w:space="0" w:color="auto"/>
              <w:right w:val="single" w:sz="4" w:space="0" w:color="auto"/>
            </w:tcBorders>
          </w:tcPr>
          <w:p w:rsidR="009A4369" w:rsidRPr="00267ECF" w:rsidRDefault="00D52A2A" w:rsidP="00D52A2A">
            <w:pPr>
              <w:widowControl w:val="0"/>
              <w:tabs>
                <w:tab w:val="left" w:pos="1134"/>
              </w:tabs>
              <w:suppressAutoHyphens/>
              <w:spacing w:after="0" w:line="240" w:lineRule="auto"/>
              <w:ind w:firstLine="137"/>
              <w:jc w:val="both"/>
              <w:rPr>
                <w:rFonts w:ascii="Times New Roman" w:hAnsi="Times New Roman"/>
                <w:sz w:val="24"/>
              </w:rPr>
            </w:pPr>
            <w:r w:rsidRPr="00E00778">
              <w:rPr>
                <w:rFonts w:ascii="Times New Roman" w:hAnsi="Times New Roman"/>
                <w:sz w:val="24"/>
                <w:szCs w:val="24"/>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p>
        </w:tc>
      </w:tr>
      <w:tr w:rsidR="009A4369" w:rsidRPr="00267ECF" w:rsidTr="002B2361">
        <w:tc>
          <w:tcPr>
            <w:tcW w:w="397" w:type="dxa"/>
            <w:tcBorders>
              <w:top w:val="single" w:sz="4" w:space="0" w:color="auto"/>
              <w:left w:val="single" w:sz="4" w:space="0" w:color="auto"/>
              <w:bottom w:val="single" w:sz="4" w:space="0" w:color="auto"/>
              <w:right w:val="single" w:sz="4" w:space="0" w:color="auto"/>
            </w:tcBorders>
          </w:tcPr>
          <w:p w:rsidR="009A4369" w:rsidRPr="00267ECF" w:rsidRDefault="009A4369" w:rsidP="002B2361">
            <w:pPr>
              <w:widowControl w:val="0"/>
              <w:tabs>
                <w:tab w:val="left" w:pos="1134"/>
              </w:tabs>
              <w:suppressAutoHyphens/>
              <w:spacing w:after="0" w:line="240" w:lineRule="auto"/>
              <w:ind w:firstLine="851"/>
              <w:jc w:val="both"/>
              <w:rPr>
                <w:rFonts w:ascii="Times New Roman" w:hAnsi="Times New Roman"/>
                <w:sz w:val="24"/>
              </w:rPr>
            </w:pPr>
            <w:r w:rsidRPr="00267ECF">
              <w:rPr>
                <w:rFonts w:ascii="Times New Roman" w:hAnsi="Times New Roman"/>
                <w:sz w:val="24"/>
              </w:rPr>
              <w:t>117</w:t>
            </w:r>
          </w:p>
        </w:tc>
        <w:tc>
          <w:tcPr>
            <w:tcW w:w="2381" w:type="dxa"/>
            <w:tcBorders>
              <w:top w:val="single" w:sz="4" w:space="0" w:color="auto"/>
              <w:left w:val="single" w:sz="4" w:space="0" w:color="auto"/>
              <w:bottom w:val="single" w:sz="4" w:space="0" w:color="auto"/>
              <w:right w:val="single" w:sz="4" w:space="0" w:color="auto"/>
            </w:tcBorders>
          </w:tcPr>
          <w:p w:rsidR="009A4369" w:rsidRPr="00267ECF" w:rsidRDefault="006104DB" w:rsidP="002B2361">
            <w:pPr>
              <w:widowControl w:val="0"/>
              <w:tabs>
                <w:tab w:val="left" w:pos="1134"/>
              </w:tabs>
              <w:suppressAutoHyphens/>
              <w:spacing w:after="0" w:line="240" w:lineRule="auto"/>
              <w:jc w:val="both"/>
              <w:rPr>
                <w:rFonts w:ascii="Times New Roman" w:hAnsi="Times New Roman"/>
                <w:sz w:val="24"/>
              </w:rPr>
            </w:pPr>
            <w:r w:rsidRPr="006104DB">
              <w:rPr>
                <w:rFonts w:ascii="Times New Roman" w:hAnsi="Times New Roman"/>
                <w:sz w:val="24"/>
              </w:rPr>
              <w:t>Условия предоставления и использования субсидии</w:t>
            </w:r>
          </w:p>
        </w:tc>
        <w:tc>
          <w:tcPr>
            <w:tcW w:w="6293" w:type="dxa"/>
            <w:tcBorders>
              <w:top w:val="single" w:sz="4" w:space="0" w:color="auto"/>
              <w:left w:val="single" w:sz="4" w:space="0" w:color="auto"/>
              <w:bottom w:val="single" w:sz="4" w:space="0" w:color="auto"/>
              <w:right w:val="single" w:sz="4" w:space="0" w:color="auto"/>
            </w:tcBorders>
          </w:tcPr>
          <w:p w:rsidR="001D61F2" w:rsidRPr="001D61F2" w:rsidRDefault="001D61F2" w:rsidP="006104DB">
            <w:pPr>
              <w:widowControl w:val="0"/>
              <w:tabs>
                <w:tab w:val="left" w:pos="1134"/>
              </w:tabs>
              <w:suppressAutoHyphens/>
              <w:spacing w:after="0" w:line="240" w:lineRule="auto"/>
              <w:ind w:firstLine="279"/>
              <w:jc w:val="both"/>
              <w:rPr>
                <w:rFonts w:ascii="Times New Roman" w:hAnsi="Times New Roman"/>
                <w:sz w:val="24"/>
                <w:u w:val="single"/>
              </w:rPr>
            </w:pPr>
            <w:r w:rsidRPr="001D61F2">
              <w:rPr>
                <w:rFonts w:ascii="Times New Roman" w:hAnsi="Times New Roman"/>
                <w:sz w:val="24"/>
                <w:u w:val="single"/>
              </w:rPr>
              <w:t>Условиями предоставления субсидий являются:</w:t>
            </w:r>
          </w:p>
          <w:p w:rsidR="006104DB" w:rsidRPr="006104DB" w:rsidRDefault="006104DB" w:rsidP="006104DB">
            <w:pPr>
              <w:widowControl w:val="0"/>
              <w:tabs>
                <w:tab w:val="left" w:pos="1134"/>
              </w:tabs>
              <w:suppressAutoHyphens/>
              <w:spacing w:after="0" w:line="240" w:lineRule="auto"/>
              <w:ind w:firstLine="279"/>
              <w:jc w:val="both"/>
              <w:rPr>
                <w:rFonts w:ascii="Times New Roman" w:hAnsi="Times New Roman"/>
                <w:sz w:val="24"/>
              </w:rPr>
            </w:pPr>
            <w:r w:rsidRPr="006104DB">
              <w:rPr>
                <w:rFonts w:ascii="Times New Roman" w:hAnsi="Times New Roman"/>
                <w:sz w:val="24"/>
              </w:rPr>
              <w:t>а) признание участника Конкурса Победителем Конкурса в порядке, установленном Положением;</w:t>
            </w:r>
          </w:p>
          <w:p w:rsidR="006104DB" w:rsidRPr="006104DB" w:rsidRDefault="006104DB" w:rsidP="006104DB">
            <w:pPr>
              <w:widowControl w:val="0"/>
              <w:tabs>
                <w:tab w:val="left" w:pos="1134"/>
              </w:tabs>
              <w:suppressAutoHyphens/>
              <w:spacing w:after="0" w:line="240" w:lineRule="auto"/>
              <w:ind w:firstLine="279"/>
              <w:jc w:val="both"/>
              <w:rPr>
                <w:rFonts w:ascii="Times New Roman" w:hAnsi="Times New Roman"/>
                <w:sz w:val="24"/>
              </w:rPr>
            </w:pPr>
            <w:proofErr w:type="gramStart"/>
            <w:r w:rsidRPr="006104DB">
              <w:rPr>
                <w:rFonts w:ascii="Times New Roman" w:hAnsi="Times New Roman"/>
                <w:sz w:val="24"/>
              </w:rPr>
              <w:t xml:space="preserve">б) согласие Получателя субсидии, а также лиц, получающих средства на основании Соглашений,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w:t>
            </w:r>
            <w:r w:rsidRPr="006104DB">
              <w:rPr>
                <w:rFonts w:ascii="Times New Roman" w:hAnsi="Times New Roman"/>
                <w:sz w:val="24"/>
              </w:rPr>
              <w:lastRenderedPageBreak/>
              <w:t>отношении них проверки главным распорядителем как получателем</w:t>
            </w:r>
            <w:proofErr w:type="gramEnd"/>
            <w:r w:rsidRPr="006104DB">
              <w:rPr>
                <w:rFonts w:ascii="Times New Roman" w:hAnsi="Times New Roman"/>
                <w:sz w:val="24"/>
              </w:rPr>
              <w:t xml:space="preserve"> бюджетных средств и органом государственного (муниципального) финансового </w:t>
            </w:r>
            <w:proofErr w:type="gramStart"/>
            <w:r w:rsidRPr="006104DB">
              <w:rPr>
                <w:rFonts w:ascii="Times New Roman" w:hAnsi="Times New Roman"/>
                <w:sz w:val="24"/>
              </w:rPr>
              <w:t>контроля за</w:t>
            </w:r>
            <w:proofErr w:type="gramEnd"/>
            <w:r w:rsidRPr="006104DB">
              <w:rPr>
                <w:rFonts w:ascii="Times New Roman" w:hAnsi="Times New Roman"/>
                <w:sz w:val="24"/>
              </w:rPr>
              <w:t xml:space="preserve"> соблюдением целей, условий и порядка предоставления субсидии, а также о включении таких положений в Соглашение;</w:t>
            </w:r>
          </w:p>
          <w:p w:rsidR="006104DB" w:rsidRPr="006104DB" w:rsidRDefault="006104DB" w:rsidP="006104DB">
            <w:pPr>
              <w:widowControl w:val="0"/>
              <w:tabs>
                <w:tab w:val="left" w:pos="1134"/>
              </w:tabs>
              <w:suppressAutoHyphens/>
              <w:spacing w:after="0" w:line="240" w:lineRule="auto"/>
              <w:ind w:firstLine="279"/>
              <w:jc w:val="both"/>
              <w:rPr>
                <w:rFonts w:ascii="Times New Roman" w:hAnsi="Times New Roman"/>
                <w:sz w:val="24"/>
              </w:rPr>
            </w:pPr>
            <w:r w:rsidRPr="006104DB">
              <w:rPr>
                <w:rFonts w:ascii="Times New Roman" w:hAnsi="Times New Roman"/>
                <w:sz w:val="24"/>
              </w:rPr>
              <w:t>г) подтверждение Победителем Конкурса факта вложения собственных денежных сре</w:t>
            </w:r>
            <w:proofErr w:type="gramStart"/>
            <w:r w:rsidRPr="006104DB">
              <w:rPr>
                <w:rFonts w:ascii="Times New Roman" w:hAnsi="Times New Roman"/>
                <w:sz w:val="24"/>
              </w:rPr>
              <w:t>дств в с</w:t>
            </w:r>
            <w:proofErr w:type="gramEnd"/>
            <w:r w:rsidRPr="006104DB">
              <w:rPr>
                <w:rFonts w:ascii="Times New Roman" w:hAnsi="Times New Roman"/>
                <w:sz w:val="24"/>
              </w:rPr>
              <w:t>оответствии с пунктом 26.6. Положения;</w:t>
            </w:r>
          </w:p>
          <w:p w:rsidR="006104DB" w:rsidRPr="006104DB" w:rsidRDefault="006104DB" w:rsidP="006104DB">
            <w:pPr>
              <w:widowControl w:val="0"/>
              <w:tabs>
                <w:tab w:val="left" w:pos="1134"/>
              </w:tabs>
              <w:suppressAutoHyphens/>
              <w:spacing w:after="0" w:line="240" w:lineRule="auto"/>
              <w:ind w:firstLine="279"/>
              <w:jc w:val="both"/>
              <w:rPr>
                <w:rFonts w:ascii="Times New Roman" w:hAnsi="Times New Roman"/>
                <w:sz w:val="24"/>
              </w:rPr>
            </w:pPr>
            <w:r w:rsidRPr="006104DB">
              <w:rPr>
                <w:rFonts w:ascii="Times New Roman" w:hAnsi="Times New Roman"/>
                <w:sz w:val="24"/>
              </w:rPr>
              <w:t>д) заключение с Победителем Конкурса Соглашения;</w:t>
            </w:r>
          </w:p>
          <w:p w:rsidR="006104DB" w:rsidRPr="006104DB" w:rsidRDefault="006104DB" w:rsidP="006104DB">
            <w:pPr>
              <w:widowControl w:val="0"/>
              <w:tabs>
                <w:tab w:val="left" w:pos="1134"/>
              </w:tabs>
              <w:suppressAutoHyphens/>
              <w:spacing w:after="0" w:line="240" w:lineRule="auto"/>
              <w:ind w:firstLine="279"/>
              <w:jc w:val="both"/>
              <w:rPr>
                <w:rFonts w:ascii="Times New Roman" w:hAnsi="Times New Roman"/>
                <w:sz w:val="24"/>
              </w:rPr>
            </w:pPr>
            <w:proofErr w:type="gramStart"/>
            <w:r w:rsidRPr="006104DB">
              <w:rPr>
                <w:rFonts w:ascii="Times New Roman" w:hAnsi="Times New Roman"/>
                <w:sz w:val="24"/>
              </w:rPr>
              <w:t>е) установление запрета  приобретения получателями субсидий - юридическими лицами, а также иными юридическими лицами, получающими средства на основании Соглашений, заключенных с получателями субсидий, за счет полученных из бюджета Томского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w:t>
            </w:r>
            <w:proofErr w:type="gramEnd"/>
            <w:r w:rsidRPr="006104DB">
              <w:rPr>
                <w:rFonts w:ascii="Times New Roman" w:hAnsi="Times New Roman"/>
                <w:sz w:val="24"/>
              </w:rPr>
              <w:t xml:space="preserve"> этих средств иных операций, определенных правовым актом;</w:t>
            </w:r>
          </w:p>
          <w:p w:rsidR="006104DB" w:rsidRPr="006104DB" w:rsidRDefault="006104DB" w:rsidP="006104DB">
            <w:pPr>
              <w:widowControl w:val="0"/>
              <w:tabs>
                <w:tab w:val="left" w:pos="1134"/>
              </w:tabs>
              <w:suppressAutoHyphens/>
              <w:spacing w:after="0" w:line="240" w:lineRule="auto"/>
              <w:ind w:firstLine="279"/>
              <w:jc w:val="both"/>
              <w:rPr>
                <w:rFonts w:ascii="Times New Roman" w:hAnsi="Times New Roman"/>
                <w:sz w:val="24"/>
              </w:rPr>
            </w:pPr>
            <w:r w:rsidRPr="006104DB">
              <w:rPr>
                <w:rFonts w:ascii="Times New Roman" w:hAnsi="Times New Roman"/>
                <w:sz w:val="24"/>
              </w:rPr>
              <w:t xml:space="preserve">ж) перечисление Победителю Конкурса суммы субсидии не позднее 10 - </w:t>
            </w:r>
            <w:proofErr w:type="spellStart"/>
            <w:r w:rsidRPr="006104DB">
              <w:rPr>
                <w:rFonts w:ascii="Times New Roman" w:hAnsi="Times New Roman"/>
                <w:sz w:val="24"/>
              </w:rPr>
              <w:t>го</w:t>
            </w:r>
            <w:proofErr w:type="spellEnd"/>
            <w:r w:rsidRPr="006104DB">
              <w:rPr>
                <w:rFonts w:ascii="Times New Roman" w:hAnsi="Times New Roman"/>
                <w:sz w:val="24"/>
              </w:rPr>
              <w:t xml:space="preserve"> (десятого) рабочего дня, следующего за днем принятия решения на финансирование расходов по предоставлению субсидий победителям конкурса предпринимательских проектов «Развитие»;</w:t>
            </w:r>
          </w:p>
          <w:p w:rsidR="006104DB" w:rsidRPr="006104DB" w:rsidRDefault="006104DB" w:rsidP="006104DB">
            <w:pPr>
              <w:widowControl w:val="0"/>
              <w:tabs>
                <w:tab w:val="left" w:pos="1134"/>
              </w:tabs>
              <w:suppressAutoHyphens/>
              <w:spacing w:after="0" w:line="240" w:lineRule="auto"/>
              <w:ind w:firstLine="279"/>
              <w:jc w:val="both"/>
              <w:rPr>
                <w:rFonts w:ascii="Times New Roman" w:hAnsi="Times New Roman"/>
                <w:sz w:val="24"/>
              </w:rPr>
            </w:pPr>
            <w:r w:rsidRPr="006104DB">
              <w:rPr>
                <w:rFonts w:ascii="Times New Roman" w:hAnsi="Times New Roman"/>
                <w:sz w:val="24"/>
              </w:rPr>
              <w:t>з)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в соответствии с формой N 2, согласно приложению к Положению.</w:t>
            </w:r>
          </w:p>
          <w:p w:rsidR="009A4369" w:rsidRPr="00267ECF" w:rsidRDefault="006104DB" w:rsidP="006104DB">
            <w:pPr>
              <w:widowControl w:val="0"/>
              <w:tabs>
                <w:tab w:val="left" w:pos="1134"/>
              </w:tabs>
              <w:suppressAutoHyphens/>
              <w:spacing w:after="0" w:line="240" w:lineRule="auto"/>
              <w:ind w:firstLine="279"/>
              <w:jc w:val="both"/>
              <w:rPr>
                <w:rFonts w:ascii="Times New Roman" w:hAnsi="Times New Roman"/>
                <w:sz w:val="24"/>
              </w:rPr>
            </w:pPr>
            <w:r w:rsidRPr="006104DB">
              <w:rPr>
                <w:rFonts w:ascii="Times New Roman" w:hAnsi="Times New Roman"/>
                <w:sz w:val="24"/>
              </w:rPr>
              <w:t>и) Победитель Конкурса представляет в уполномоченный орган в сфере развития малого и среднего предпринимательства  отчеты в  установленные сроки, в порядке и по утвержденным формам в соответствии с разделом 4 Положения.</w:t>
            </w:r>
          </w:p>
        </w:tc>
      </w:tr>
    </w:tbl>
    <w:p w:rsidR="00935AC1" w:rsidRDefault="00CC4B6F" w:rsidP="001D61F2"/>
    <w:sectPr w:rsidR="00935AC1" w:rsidSect="001D61F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5896"/>
    <w:multiLevelType w:val="hybridMultilevel"/>
    <w:tmpl w:val="5BCAA9C6"/>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69"/>
    <w:rsid w:val="00164DCB"/>
    <w:rsid w:val="001D61F2"/>
    <w:rsid w:val="00220B6F"/>
    <w:rsid w:val="00352BC5"/>
    <w:rsid w:val="004442BD"/>
    <w:rsid w:val="004B3F9A"/>
    <w:rsid w:val="006104DB"/>
    <w:rsid w:val="0069405B"/>
    <w:rsid w:val="007D74FD"/>
    <w:rsid w:val="00940CFC"/>
    <w:rsid w:val="00956C07"/>
    <w:rsid w:val="009A4369"/>
    <w:rsid w:val="00A53C2B"/>
    <w:rsid w:val="00B921C3"/>
    <w:rsid w:val="00BD5FCA"/>
    <w:rsid w:val="00CC4B6F"/>
    <w:rsid w:val="00D52A2A"/>
    <w:rsid w:val="00DB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369"/>
    <w:rPr>
      <w:rFonts w:cs="Times New Roman"/>
      <w:color w:val="0000FF"/>
      <w:u w:val="single"/>
    </w:rPr>
  </w:style>
  <w:style w:type="paragraph" w:customStyle="1" w:styleId="ConsPlusNormal">
    <w:name w:val="ConsPlusNormal"/>
    <w:rsid w:val="00352BC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369"/>
    <w:rPr>
      <w:rFonts w:cs="Times New Roman"/>
      <w:color w:val="0000FF"/>
      <w:u w:val="single"/>
    </w:rPr>
  </w:style>
  <w:style w:type="paragraph" w:customStyle="1" w:styleId="ConsPlusNormal">
    <w:name w:val="ConsPlusNormal"/>
    <w:rsid w:val="00352BC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AE39BCB5E7CB8647D85CBF6E4A83A5323468EFF7C2D60B215B2A1636ADFC4C1EB8F4BE422D1DA75E519A0F23D2DA1F19588FC0CEF3784FCC24B39r96BH" TargetMode="External"/><Relationship Id="rId3" Type="http://schemas.openxmlformats.org/officeDocument/2006/relationships/styles" Target="styles.xml"/><Relationship Id="rId7" Type="http://schemas.openxmlformats.org/officeDocument/2006/relationships/hyperlink" Target="mailto:market@atr.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61C3-8A30-4995-ABE4-8668AF9C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8</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Боболева Виктория</dc:creator>
  <cp:lastModifiedBy>Боболева Виктория</cp:lastModifiedBy>
  <cp:revision>6</cp:revision>
  <cp:lastPrinted>2020-06-30T02:44:00Z</cp:lastPrinted>
  <dcterms:created xsi:type="dcterms:W3CDTF">2021-08-10T04:25:00Z</dcterms:created>
  <dcterms:modified xsi:type="dcterms:W3CDTF">2021-08-18T09:19:00Z</dcterms:modified>
</cp:coreProperties>
</file>