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CE" w:rsidRPr="005E76CE" w:rsidRDefault="005E76CE" w:rsidP="005E76C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СЕЛЬСКОГО ХОЗЯЙСТВА 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РЕКОМЕНДАТЕЛЬНЫХ ДОКУМЕНТОВ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АГРОПРОМЫШЛЕННОГО КОМПЛЕКСА</w:t>
      </w:r>
    </w:p>
    <w:p w:rsidR="005E76CE" w:rsidRPr="005E76CE" w:rsidRDefault="005E76CE" w:rsidP="005E76C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ТЕХНОЛОГИЧЕСКОМУ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ПРОЕКТИРОВАНИЮ ФЕРМ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КРУПНОГО РОГАТОГО СКОТА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КРЕСТЬЯНСКИХ (ФЕРМЕРСКИХ)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ХОЗЯЙСТВ</w:t>
      </w:r>
    </w:p>
    <w:p w:rsidR="005E76CE" w:rsidRPr="005E76CE" w:rsidRDefault="005E76CE" w:rsidP="005E76C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РД-АПК 1.10.01.03-12</w:t>
      </w:r>
    </w:p>
    <w:p w:rsidR="005E76CE" w:rsidRPr="005E76CE" w:rsidRDefault="005E76CE" w:rsidP="005E76CE">
      <w:pPr>
        <w:shd w:val="clear" w:color="auto" w:fill="FFFFFF"/>
        <w:spacing w:before="480" w:after="4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 2012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i34412"/>
      <w:bookmarkEnd w:id="0"/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РАЗРАБОТАНЫ: Виноградовым П.Н., канд. с.-х. наук, Шевченко С.С., канд. техн. наук, Седовым О.Л., Гарафутдиновой Е.С. (НПЦ «Гипронисельхоз»); Тюриным В.Г., д-р вет. наук (ВНИИВСГЭ); Мишуровым Н.П., канд. техн. наук (ФГБНУ «Росинформагротех»); Ивановым В. А., канд. с.-х. наук, Сивкиным Н.В., канд. с.-х. наук (ВИЖ); Ивановым Ю.А., д-р с.-х. наук, Морозовым Н.М., акад. Россельхозакадемии (ВНИИМЖ)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ВНЕСЕНЫ: Московским филиалом ФГБНУ «Росинформагротех» (НПЦ «Гипронисельхоз»)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ОДОБРЕНЫ: секцией «Научно-технической политики» Научно-технического совета Минсельхоза России (протокол от 07.06.2012 г. № 19).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УТВЕРЖДЕНЫ И ВВЕДЕНЫ В ДЕЙСТВИЕ: директором Департамента научно-технологической политики и образования Минсельхоза России Нунгезером В.В. 6 июля 2012 г.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ВЗАМЕН: Норм технологического проектирования ферм крупного рогатого скота крестьянских хозяйств</w:t>
      </w:r>
      <w:hyperlink r:id="rId4" w:tooltip="НТП АПК 1.10.01.001-00 Нормы технологического проектирования ферм крупного рогатого скота крестьянских хозяйств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НТП-АПК 1.10.01.001-00</w:t>
        </w:r>
      </w:hyperlink>
    </w:p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СОГЛАСОВАНЫ: Департаментом ветеринарии Минсельхоза России 13.06.2012 г. № ВН-25/9878</w:t>
      </w:r>
    </w:p>
    <w:p w:rsidR="005E76CE" w:rsidRPr="005E76CE" w:rsidRDefault="005E76CE" w:rsidP="005E76CE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животноводства и племенного дела Минсельхоза России 28 июня 2012 г. письмо № ВН-24/10986 Департаментом научно-технологической политики и образования Минсельхоза России 06 июля 2012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i42780"/>
      <w:bookmarkEnd w:id="1"/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5E76CE" w:rsidRPr="005E76CE" w:rsidTr="005E76CE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7846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94104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2 Общие положения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134724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3 Нормативные ссылки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238236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4 Площадки под строительство хозяйств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442291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5 Системы и способы содержания крупного рогатого скота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542075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6 Номенклатура хозяйств и их структура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58122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7 Номенклатура зданий и сооружений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687448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8 Требования к планировке территории, расположению и взаимной связи зданий и </w:t>
              </w:r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lastRenderedPageBreak/>
                <w:t>сооружений в хозяйствах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72102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9 Требования к размещению, технологической связи и планировке отдельных помещений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76541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10 Технологические требования к строительным решениям основных производственных зданий и сооружений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856733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11 Нормы площадей и размеры основных технологических элементов зданий, сооружений и помещений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054732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12 Примерные нормативы потребности и запаса кормов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083884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13 Нормы потребности и запаса подстилки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158355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14 Нормы потребности воды и требования к системе водоснабжения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242408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15 Требования к системам удаления навоза и канализации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130711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16 Отопление, вентиляция и теплоснабжение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1386945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17 Нормы параметров внутреннего воздуха и требования к отоплению и вентиляции помещений</w:t>
              </w:r>
            </w:hyperlink>
          </w:p>
          <w:bookmarkStart w:id="2" w:name="i55969"/>
          <w:bookmarkEnd w:id="2"/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E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"http://files.stroyinf.ru/data2/1/4293787/4293787786.htm" \l "i1518028" </w:instrText>
            </w:r>
            <w:r w:rsidRPr="005E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76CE">
              <w:rPr>
                <w:rFonts w:ascii="Times New Roman" w:eastAsia="Times New Roman" w:hAnsi="Times New Roman" w:cs="Times New Roman"/>
                <w:color w:val="000096"/>
                <w:sz w:val="24"/>
                <w:szCs w:val="24"/>
                <w:u w:val="single"/>
                <w:lang w:eastAsia="ru-RU"/>
              </w:rPr>
              <w:t>18 Технологическое оборудование, механизация и автоматизация производственных процессов</w:t>
            </w:r>
            <w:r w:rsidRPr="005E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1555648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19 Электроснабжение и электротехнические устройства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1586882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20 Охрана окружающей среды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162498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21 Охрана труда и техника безопасности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168667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А (рекомендуемое) Примерный оборот стада на молочной ферме и на ферме мясного направления на 100 коров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1876854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Б (рекомендуемое)</w:t>
              </w:r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 </w:t>
              </w:r>
            </w:hyperlink>
            <w:hyperlink r:id="rId27" w:anchor="i191672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Продолжительность зимнего и летнего периодов года для различных регионов страны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1953402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В (рекомендуемое)</w:t>
              </w:r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 </w:t>
              </w:r>
            </w:hyperlink>
            <w:hyperlink r:id="rId29" w:anchor="i199400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Примерные годовые нормы потребности кормов для коров в различных районах России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2152668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Г (рекомендуемое)</w:t>
              </w:r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 </w:t>
              </w:r>
            </w:hyperlink>
            <w:hyperlink r:id="rId31" w:anchor="i2194350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Примерная годовая потребность кормов на корову с теленком в хозяйствах мясного направления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2244663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Д (рекомендуемое)</w:t>
              </w:r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 </w:t>
              </w:r>
            </w:hyperlink>
            <w:hyperlink r:id="rId33" w:anchor="i2272596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Программы кормления и потребность в кормах телят и молодняка при выращивании и откорме</w:t>
              </w:r>
            </w:hyperlink>
          </w:p>
          <w:p w:rsidR="005E76CE" w:rsidRPr="005E76CE" w:rsidRDefault="005E76CE" w:rsidP="005E76C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i2485233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Е (рекомендуемое)</w:t>
              </w:r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 </w:t>
              </w:r>
            </w:hyperlink>
            <w:hyperlink r:id="rId35" w:anchor="i2516339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Примерный перечень основного технологического оборудования, рекомендуемый для применения в хозяйствах по производству молока и говядины</w:t>
              </w:r>
            </w:hyperlink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i63077"/>
      <w:bookmarkEnd w:id="3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РЕКОМЕНДАТЕЛЬНЫХ ДОКУМЕНТОВ 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АГРОПРОМЫШЛЕННОМ КОМПЛЕКСЕ 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СЕЛЬСКОГО ХОЗЯЙСТВА 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ТЕХНОЛОГИЧЕСКОМУ ПРОЕКТИРОВАНИЮ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ТЕХНОЛОГИЧЕСКОМУ ПРОЕКТИРОВАНИЮ ФЕРМ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КРУПНОГО РОГАТОГО СКОТА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КРЕСТЬЯНСКИХ (ФЕРМЕРСКИХ) ХОЗЯЙСТВ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2012.10.01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4" w:name="i78469"/>
      <w:bookmarkStart w:id="5" w:name="i85843"/>
      <w:bookmarkEnd w:id="4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 Область применения</w:t>
      </w:r>
      <w:bookmarkEnd w:id="5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Настоящие методические рекомендации распространяются на проектирование вновь организуемых, реконструируемых, подвергающихся техническому перевооружению ферм крупного рогатого скота крестьянских (фермерских) и личных подсобных хозяйств (в дальнейшем - хозяйств) мощностью, указанной в таблице </w:t>
      </w:r>
      <w:hyperlink r:id="rId36" w:anchor="i568688" w:tooltip="Таблица 3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методических рекомендаций, и входящих в их состав зданий и сооружений.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" w:name="i94104"/>
      <w:bookmarkStart w:id="7" w:name="i106079"/>
      <w:bookmarkEnd w:id="6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2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7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Общие положения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Положения данных методических рекомендаций носят рекомендательный характер. При ссылке на методические </w:t>
      </w:r>
      <w:bookmarkStart w:id="8" w:name="i117209"/>
      <w:bookmarkEnd w:id="8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 задании на проектирование их положения приобретают обязательный характер.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В соответствии с Федеральным законом «О техническом регулировании» от 27 декабря 2002 г. № </w:t>
      </w:r>
      <w:hyperlink r:id="rId37" w:tooltip="О техническом регулирован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184-ФЗ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принятия соответствующих технических регламентов в области применения ветеринарно-санитарных мер техническое регулирование осуществляется в соответствии с законом Российской Федерации «О ветеринарии» от 14 мая 1993 г. № </w:t>
      </w:r>
      <w:hyperlink r:id="rId38" w:tooltip="О ветеринар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4979-1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ветеринарно-санитарные требования и нормативы, ссылки на которые имеются в данных методических рекомендациях по технологическому проектированию, обязательны для выполнения на всей территории Российской Федерации государственными органами, учреждениями, предприятиями, должностными лицами и гражданами независимо от того, упоминаются данные методические рекомендации в задании на проектирование или нет.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При проектировании хозяйств крупного рогатого скота, а также отдельных зданий и сооружений, входящих в их состав, кроме настоящих методических рекомендаций, следует руководствоваться документами, приведенными в нормативных ссылках: сводами правил, строительными нормами и правилами; нормами технологического проектирования; методическими рекомендациями; по технологическому проектированию; государственными (национальными) и отраслевыми </w:t>
      </w:r>
      <w:bookmarkStart w:id="9" w:name="i122673"/>
      <w:bookmarkEnd w:id="9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стандартами; санитарными правилами и нормами, санитарными правилами и другими документами Минздравсоцразвития (Минздрава РФ и СССР); нормативными документами противопожарной службы МЧС России (МВД России); нормативными и нормативно-методическими документами министерств и федеральных агентств РФ, утвержденными в установленном порядке.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Категорию по взрывопожарной и пожарной опасности помещений и зданий хозяйств следует принимать согласно требованиям </w:t>
      </w:r>
      <w:hyperlink r:id="rId39" w:tooltip="Определение категорий помещений, зданий и наружных установок по взрывопожарной и пожарной опасност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12.13130.2009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нормативных и нормативно-рекомендательных документов, утвержденных в установленном порядке.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Размеры и структуру хозяйств, систему и способ содержания скота, номенклатуру и виды отдельных зданий и сооружений следует принимать в зависимости от направления и специализации хозяйств с учетом климатических условий районов строительства, обеспечения наибольшей эффективности инвестиций, возможности дальнейшего развития производства при максимальном использовании существующих мощностей за счет расширения и модернизации с учетом требований охраны окружающей среды.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0" w:name="i134724"/>
      <w:bookmarkStart w:id="11" w:name="i142594"/>
      <w:bookmarkEnd w:id="10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11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Нормативные ссылки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методических рекомендациях использованы ссылки на следующие документы:</w:t>
      </w:r>
      <w:bookmarkStart w:id="12" w:name="i153926"/>
      <w:bookmarkEnd w:id="12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14 мая 1993 г. № </w:t>
      </w:r>
      <w:hyperlink r:id="rId40" w:tooltip="О ветеринар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4979-1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ветеринарии».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27 декабря 2002 г. № </w:t>
      </w:r>
      <w:hyperlink r:id="rId41" w:tooltip="О техническом регулирован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184-ФЗ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техническом регулировании».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22 июля 2008 г. № </w:t>
      </w:r>
      <w:hyperlink r:id="rId42" w:tooltip="Технический регламент о требованиях пожарной безопасност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123-ФЗ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«Технический регламент о требованиях пожарной безопасности».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расходов в виде потерь от падежа птицы и животных (утверждены постановлением Правительства Российской Федерации 15 июля 2009 г. № 560).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расходов в виде потерь от вынужденного убоя птицы и животных (утверждены постановлением Правительства Российской Федерации 10 июня 2010 г. № 431).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" w:tooltip="Системы противопожарной защиты. Электрооборудование. Требования пожарной безопасност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6.13130.2009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Системы противопожарной защиты. Электрооборудование. Требования пожарной безопасности.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" w:tooltip="Определение категорий помещений, зданий и наружных установок по взрывопожарной и пожарной опасност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12.13130.2009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категорий помещений, зданий и наружных установок по взрывопожарной и пожарной опасности.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" w:tooltip="Генеральные планы сельскохозяйственных предприят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19.13330.2011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hyperlink r:id="rId46" w:tooltip="Генеральные планы сельскохозяйственных предприят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II-97-76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Генеральные планы сельскохозяйственных предприятий».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" w:tooltip="Проектирование тепловой защиты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23-101-2004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Проектирование тепловой защиты зданий.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8" w:tooltip="Полы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29.13330.2011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49" w:tooltip="Полы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2.03.13-88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Полы».</w:t>
      </w:r>
      <w:bookmarkStart w:id="13" w:name="i164470"/>
      <w:bookmarkEnd w:id="13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" w:tooltip="Внутренний водопровод и канализация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30.13330.2012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51" w:tooltip="Внутренний водопровод и канализация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2.04.01-85*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Внутренний водопровод и канализация зданий».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" w:tooltip="Водоснабжение. Наружные сети и сооруж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31.13330.2012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53" w:tooltip="Водоснабжение. Наружные сети и сооруж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2.04.02-84*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Водоснабжение. Наружные сети и сооружения».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" w:tooltip="Градостроительство. Планировка и застройка городских и сельских поселе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42.13330.2011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55" w:tooltip="Градостроительство. Планировка и застройка городских и сельских поселе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2.07.01-89*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Градостроительство. Планировка и застройка городских и сельских поселений».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6" w:tooltip="Административные и бытовые зда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44.13330.2011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57" w:tooltip="Административные и бытовые зда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2.09.04-87*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Административные и бытовые здания».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8" w:tooltip="Тепловая защита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50.13330.2012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59" w:tooltip="Тепловая защита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23-02-2003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Тепловая защита зданий».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0" w:tooltip="Естественное и искусственное освещение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52.13330.2011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61" w:tooltip="Естественное и искусственное освещение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23-05-95*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Естественное и искусственное освещение».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55. 13330.2012. «</w:t>
      </w:r>
      <w:hyperlink r:id="rId62" w:tooltip="Дома жилые одноквартирные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31-02-2001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 жилые одноквартирные».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3" w:tooltip="Производственные зда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56.13330.2011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64" w:tooltip="Производственные зда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31-03-2001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Производственные здания».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5" w:tooltip="Отопление, вентиляция и кондиционирование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60.13330.2012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66" w:tooltip="Отопление, вентиляция и кондиционирование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41-01-2003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Отопление, вентиляция и кондиционирование».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7" w:tooltip="Склады сухих минеральных удобрений и химических средств защиты расте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92.13330.2012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68" w:tooltip="Склады сухих минеральных удобрений и химических средств защиты расте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II-108-78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Склады сухих минеральных удобрений и химических средств защиты растений».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99.13330.2012. «</w:t>
      </w:r>
      <w:hyperlink r:id="rId69" w:tooltip="Внутрихозяйственные автомобильные дороги в колхозах, совхозах и других сельскохозяйственных предприятиях и организациях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2.05.11-83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Внутрихозяйственные автомобильные дороги в колхозах, совхозах и других сельскохозяйственных предприятиях и организациях».</w:t>
      </w:r>
      <w:bookmarkStart w:id="14" w:name="i176676"/>
      <w:bookmarkEnd w:id="14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0" w:tooltip="Здания и помещения для хранения и переработки сельскохозяйственной продукц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105.13330.2012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71" w:tooltip="Здания и помещения для хранения и переработки сельскохозяйственной продукц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2.10.02-84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Здания и помещения для хранения и переработки сельскохозяйственной продукции».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2" w:tooltip="Животноводческие, птицеводческие и звероводческие здания и помещ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106.13330.2012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hyperlink r:id="rId73" w:tooltip="Животноводческие, птицеводческие и звероводческие здания и помещ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2.10.03-84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Животноводческие, птицеводческие и звероводческие здания и помещения».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4" w:tooltip="Строительная климатолог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131.13330.2012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hyperlink r:id="rId75" w:tooltip="Строительная климатолог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23-01-99*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Строительная климатология».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6" w:tooltip="Благоустройство территор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III-10-75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Благоустройство территорий.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7" w:tooltip="Электроустановки зданий. Часть 7. Требования к специальным электроустановкам. Раздел 705. Электроустановки сельскохозяйственных и животноводческих помеще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Р 50571.14-96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.Электроустановки зданий. Часть 7. Требования к специальным электроустановкам. Раздел 705. Электроустановки сельскохозяйственных и животноводческих помещений.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8" w:tooltip="Санитарные правила для животноводческих предприят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4542-87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Санитарные правила для животноводческих предприятий.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9" w:tooltip="СанПиН 2.1.4.1175-02 Гигиенические требования к качеству воды нецентрализованного водоснабжения. Санитарная охрана источников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2.1.4.1175-02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Гигиенические требования к качеству воды нецентрализованного водоснабжения. Санитарная охрана источников.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0" w:tooltip="Гигиенические требования к охране поверхностных вод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2.1.5.980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-02. Гигиенические требования к охране поверхностных вод.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 </w:t>
      </w:r>
      <w:hyperlink r:id="rId81" w:tooltip="СП 2.1.5.1059-01 Гигиенические требования к охране подземных вод от загрязн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2.1.5.1059-01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Гигиенические требования к охране подземных вод от загрязнения.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2" w:tooltip="Санитарно-защитные зоны и санитарная классификация предприятий, сооружений и иных объектов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2.2.1/2.1.1.1200-03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Санитарно-защитные зоны и санитарная классификация предприятий, сооружений и иных объектов (Новая редакция. Утверждена постановлением </w:t>
      </w:r>
      <w:bookmarkStart w:id="15" w:name="i188817"/>
      <w:bookmarkEnd w:id="15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санитарного врача РФ № 74 от 25.09.07, зарегистрирована Министерством юстиции РФ № 10995 от 25.01.08).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3" w:tooltip=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НПБ 110-03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НТПС-88. Нормы технологического проектирования электросетей сельскохозяйственного назначения (Сельэнергопроект).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4" w:tooltip="Ветеринарно-санитарные правила сбора, утилизации и уничтожения биологических отходов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Ветеринарно-санитарные правила сбора, утилизации и уничтожения биологических отходов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5" w:tooltip="Ведомственные нормы технологического проектирования семейных ферм и предприятий малой мощности перерабатывающих отраслей (мясная отрасль)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ВНТП 540/699-92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Ведомственные нормы технологического проектирования семейных ферм и предприятий малой мощности перерабатывающих отраслей (мясная отрасль).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6" w:tooltip="Нормы технологического проектирования семейных ферм, предприятий малой мощности перерабатывающих отраслей (молочная отрасль)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ВНТП 645/1645-92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Ведомственные нормы технологического проектирования семейных ферм и предприятий малой мощности перерабатывающих отраслей (молочная отрасль).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7" w:tooltip="Нормы технологического проектирования станций и пунктов искусственного осеменения животных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НТП-АПК 1.10.07.003-02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Нормы технологического проектирования станций и пунктов искусственного осеменения животных.</w:t>
      </w:r>
      <w:bookmarkStart w:id="16" w:name="i197435"/>
      <w:bookmarkEnd w:id="16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8" w:tooltip="Нормы технологического проектирования хранилищ силоса и сенажа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НТП-АПК 1.10.11.001-00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Нормы технологического проектирования хранилищ силоса и сенажа.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9" w:tooltip="Методические рекомендации по технологическому проектированию ферм и комплексов крупного рогатого скота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РД-АПК 1.10.01.02-10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Методические рекомендации по технологическому проектированию ферм и комплексов крупного рогатого скота.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0" w:tooltip="Методические рекомендации по технологическому проектированию ветеринарных объектов для животноводческих, звероводческих, птицеводческих предприятий и крестьянских (фермерских) хозяйств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РД-АПК 1.10.07.01-12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Методические рекомендации по технологическому проектированию ветеринарных объектов для животноводческих, звероводческих, птицеводческих предприятий и крестьянских (фермерских) хозяйств.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1" w:tooltip="Методические рекомендации по технологическому проектированию систем удаления и подготовки к использованию навоза и помета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РД-АПК 1.10.15.02-08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Методические рекомендации по технологическому проектированию систем удаления и подготовки к использованию навоза и помета.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РД-АПК 3.10.01.07-08. Методические рекомендации по теплотехническому расчету полов в местах отдыха животных при бесподстилочном содержании.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РД-АПК 3.10.01.09-08. Методические рекомендации по расчету и проектированию средств обеспечения микроклимата на фермах по откорму крупного рогатого скота.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нормирования эксплуатационной надежности сельских распределительных электрических сетей среднего напряжения (утверждена 20 февраля 2009 г. вице-президентом Россельхозакадемии Лачугой Ю.Ф.)</w:t>
      </w:r>
      <w:bookmarkStart w:id="17" w:name="i202151"/>
      <w:bookmarkEnd w:id="17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2" w:tooltip="Рекомендации по теплотехническому расчету зданий с ненормируемыми параметрами микроклимата для содержания крупного рогатого скота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Рекомендации по теплотехническому расчету зданий с ненормируемыми параметрами микроклимата для содержания КРС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3" w:tooltip="Руководство по расчету и проектированию систем обеспечения микроклимата при строительстве новых и реконструкции действующих животноводческих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Руководство по расчету и проектированию систем обеспечения микроклимата при строительстве новых и реконструкции действующих животноводческих зданий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(утверждено Госагропромом СССР 27.09.88).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4" w:tooltip="ОСН-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ОСН-АПК 2.10.14.001-04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5" w:tooltip="ОСН-АПК 2.10.24.001-04 Нормы освещения сельскохозяйственных предприятий, зданий и сооруже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ОСН-АПК 2.10.24.001-04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Нормы освещения сельскохозяйственных предприятий, зданий и сооружений.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 46180-85. Защита сельскохозяйственных животных от поражения электрическим током. Выравнивание электрических потенциалов. Общие технические требования.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 10286-2001. Санитарная одежда для работников АПК. Нормы обеспечения. Правила применения и эксплуатации.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зданий и помещений предприятий Минсельхоза России с установлением их категорий по взрывопожарной и пожарной опасности, а также классов взрывоопасных и пожарных зон по </w:t>
      </w:r>
      <w:hyperlink r:id="rId96" w:tooltip="Правила устройства электроустановок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ПУЭ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 Минсельхозом России 20.09.01.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зданий и помещений предприятий агропромышленного комплекса, подлежащих оборудованию автоматической </w:t>
      </w:r>
      <w:bookmarkStart w:id="18" w:name="i214287"/>
      <w:bookmarkEnd w:id="18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сигнализацией и автоматическими установками пожаротушения. Утвержден Минсельхозом России 07.06.90.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7" w:tooltip="ПОТ Р М-016-2001 Межотраслевые правила по охране труда (правила безопасности) при эксплуатации электроустановок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ПОТ Р М-016-2001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Межотраслевые правила по охране труда (правила безопасности) при эксплуатации электроустановок.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 Р О 006-2003. Правила по охране труда в животноводстве.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8" w:tooltip="Правила пожарной безопасности в Российской Федерац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ППБ 01-03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пожарной безопасности в Российской Федерации.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технической эксплуатации электроустановок потребителей (Минэнергетики России, 2003 г.).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полимерных материалов и конструкций, разрешенных к применению в строительстве и технологическом оборудовании животноводческих помещений. Утвержден Главным государственным ветеринарным инспектором Российской Федерации 26.02.96.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153-34.21.122-2003. Инструкция по устройству молниезащиты зданий, сооружений и промышленных коммуникаций.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153-34.47.44-2003. Правила устройства электроустановок.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9" w:tooltip="Система стандартов безопасности труда. Шум. Общие требования безопасност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12.1.003-83*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ССБТ. Шум. Общие требования безопасности.</w:t>
      </w:r>
      <w:bookmarkStart w:id="19" w:name="i222242"/>
      <w:bookmarkEnd w:id="19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обеспечению при проектировании нормативных уровней надежности электроснабжения сельскохозяйственных потребителей. Сельэнергопроект, 1999 г.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настоящими рекомендациями целесообразно проверить действие упомянутых документов в информационной системе общего пользования по состоянию на 01 января текущего года.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0" w:name="i238236"/>
      <w:bookmarkStart w:id="21" w:name="i247761"/>
      <w:bookmarkEnd w:id="20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 Площадки под строительство хозяйств</w:t>
      </w:r>
      <w:bookmarkEnd w:id="21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Площадку для размещения крестьянских (фермерских) хозяйств крупного рогатого скота выбирают в соответствии с требованиями </w:t>
      </w:r>
      <w:hyperlink r:id="rId100" w:tooltip="Генеральные планы сельскохозяйственных предприят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19.13330.2011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противопожарных требований, ветеринарно-санитарных правил, санитарных правил и норм, требований охраны окружающей среды. Участок для строительства должен быть с низким стоянием фунтовых вод, удобным для подъезда, обеспечен электроэнергией, водой.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строительство хозяйства на месте бывших скотомогильников, очистных сооружений, предприятий по переработке кожевенного сырья.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Площадку хозяйства огораживают забором высотой не менее 1,6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хозяйства должна быть отделена от ближайшей жилой застройки санитарно-защитной зоной. Размеры санитарно-защитной зоны приведены в таблице </w:t>
      </w:r>
      <w:hyperlink r:id="rId101" w:anchor="i263566" w:tooltip="Таблица 1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" w:name="i258016"/>
      <w:bookmarkEnd w:id="22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8"/>
        <w:gridCol w:w="1129"/>
        <w:gridCol w:w="1129"/>
        <w:gridCol w:w="2165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i263566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  <w:bookmarkEnd w:id="23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хозяйства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санитарно-защитной зоны, 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Крестьянские (фермерские) хозяйства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производству молока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51 - 100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выращиванию нетелей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18 - 50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51 - 100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101 - 400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с полным оборотом стада и репродукторные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51 - 100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выращиванию телят, доращиванию и откорму молодняка крупного рогатого скота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51 - 100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101 - 200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201 - 400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Откормочные площадки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51 - 100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101 - 200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201 - 500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подсобные хозяйства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производству молока, откорму поголовья крупного рогатого скота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bookmarkStart w:id="24" w:name="i273663"/>
            <w:bookmarkEnd w:id="24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Жилой дом для фермера (работников, обслуживающих ферму) располагают на расстоянии не менее 25 м от здания для содержания животных.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Хозяйства с поголовьем от 5 до 15 голов относятся к личным подсобным хозяйствам (подворьям), проектируемым с учетом требований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02" w:tooltip="Градостроительство. Планировка и застройка городских и сельских поселений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0"/>
                  <w:u w:val="single"/>
                  <w:lang w:eastAsia="ru-RU"/>
                </w:rPr>
                <w:t>СП 42.13330.2011</w:t>
              </w:r>
            </w:hyperlink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03" w:tooltip="Дома жилые одноквартирные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0"/>
                  <w:u w:val="single"/>
                  <w:lang w:eastAsia="ru-RU"/>
                </w:rPr>
                <w:t>СП 55.13330.2011</w:t>
              </w:r>
            </w:hyperlink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Санитарные разрывы для личных подсобных хозяйств, располагающихся на приусадебных земельных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участках, определяются как расстояние от построек, где размещаются животные, до жилых построек, в том числе расположенных на соседних усадебных земельных участках.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От экологически опасных объектов, предприятий с вредными условиями производства крестьянское (фермерское) хозяйство располагают на расстоянии не менее 1,5 км.</w:t>
            </w:r>
          </w:p>
        </w:tc>
      </w:tr>
    </w:tbl>
    <w:p w:rsidR="005E76CE" w:rsidRPr="005E76CE" w:rsidRDefault="005E76CE" w:rsidP="005E76CE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 Территорию хозяйства следует разделять зелеными насаждениями на производственную и жилую зоны. Территорию рекомендуется благоустраивать путем планировки, применения соответствующих покрытий дорог и площадок, обеспечения уклонов и устройства лотков (канав) для стока и отвода поверхностных вод.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 от открытых водоисточников (рек, озер, прудов) до хозяйств следует принимать в соответствии с требованиями </w:t>
      </w:r>
      <w:hyperlink r:id="rId104" w:tooltip="Генеральные планы сельскохозяйственных предприят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19.13330.2011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5" w:name="i288876"/>
      <w:bookmarkEnd w:id="25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благоустройства территории осуществляют в соответствии с требованиями </w:t>
      </w:r>
      <w:hyperlink r:id="rId105" w:tooltip="Генеральные планы сельскохозяйственных предприят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19.13330.2011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 99.13330.2012 и </w:t>
      </w:r>
      <w:hyperlink r:id="rId106" w:tooltip="Благоустройство территор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III-10-75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Зооветеринарный разрыв между разными хозяйствами крупного рогатого скота должен быть не менее 150 м. Расстояния от хозяйства крупного рогатого скота до сельскохозяйственных предприятий и отдельных объектов приведены в таблице </w:t>
      </w:r>
      <w:hyperlink r:id="rId107" w:anchor="i292112" w:tooltip="Таблица 2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9"/>
        <w:gridCol w:w="5082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" w:name="i292112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сельскохозяйственных ферм, комплексов и отдельных объектов</w:t>
            </w:r>
            <w:bookmarkEnd w:id="26"/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 зооветеринарные расстояния до хозяйств крупного рогатого скота (м):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производству молока с полным оборотом стада и специализированные на 8 - 100 коров;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выращиванию нетелей на 18 - 400 скотомест;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производству говядины: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мясные с полным оборотом стада и репродукторные на 8 - 100 коров;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выращиванию телят, доращиванию и откорму молодняка, по откорму крупного рогатого скота на 16 - 400 скотомест;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откормочные площадки на 50 - 500 скотомест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Фермы и комплексы крупного рогатого скота: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производству молока, коров:</w:t>
            </w:r>
            <w:bookmarkStart w:id="27" w:name="i307595"/>
            <w:bookmarkEnd w:id="27"/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мясные и мясные репродукторные, коров: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выращиванию нетелей, скотомест: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выращиванию телят, доращиванию и откорму молодняка, скотомест: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до 6000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6000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откормочные площадки, скотомест: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элеверы по выращиванию племенных бычков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Свиноводческие фермы и комплексы:</w:t>
            </w:r>
            <w:bookmarkStart w:id="28" w:name="i318045"/>
            <w:bookmarkEnd w:id="28"/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племенные: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а) крестьянские (фермерские) хозяйства на 8 - 80 свиноматок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фермы на 150 - 600 среднегодовых свиноматок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репродукторные: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крестьянские (фермерские) хозяйства на 100 - 1000 поросят в год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фермы и комплексы, поросят в год: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6 - 12 тыс.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 тыс.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откормочные: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крестьянские (фермерские) хозяйства на 100 - 2000 голов откорма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фермы и комплексы, голов в год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24 тыс.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 до 54 тыс.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селекционно-гибридные центры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bookmarkStart w:id="29" w:name="i324011"/>
            <w:bookmarkEnd w:id="29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Овцеводческие объекты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маточники, голов: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 до 3000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выращиванию ремонтного молодняка, голов в год: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1000 до 3000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откормочные предприятия, голов в год: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1000 до 5000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специализированные объекты с законченным оборотом стада на 1000 и более скотомест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Козоводческие фермы и комплексы:</w:t>
            </w:r>
            <w:bookmarkStart w:id="30" w:name="i337270"/>
            <w:bookmarkEnd w:id="30"/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специализированные пухового, шерстного и смешанного направлений, голов: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 до 1000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законченным оборотом стада пухового, шерстного и смешанного направлений, маток: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2500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специализированные фермы молочного и мясного направлений, голов: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400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законченным оборотом стада молочного направления, маток: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bookmarkStart w:id="31" w:name="i343154"/>
            <w:bookmarkEnd w:id="31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Коневодческие предприятия: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 с конюшенным содержанием, кобыл: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племенные с конюшенным и культурно-табунным содержанием, кобыл: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конные дворы до 100 голов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конноспортивные комплексы, лошадей: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40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Верблюдоводческие объекты, верблюдоматок: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племенные: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bookmarkStart w:id="32" w:name="i357858"/>
            <w:bookmarkEnd w:id="32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товарные: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молочные: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400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мясные: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600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Звероводческие и кролиководческие фермы: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предприятия малой мощности, самок основного стада: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 норок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лисиц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120 песцов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соболей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 кроликов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 нутрий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 хорьков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 ондатр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звероводческие и кролиководческие фермы, самок основного стада:</w:t>
            </w:r>
            <w:bookmarkStart w:id="33" w:name="i367026"/>
            <w:bookmarkEnd w:id="33"/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300 до 20000 норок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150 до 1500 лис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 до 1500 песцов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 до 6000 соболей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 до 3000 кроликов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 до 6000 нутрий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 до 6000 хорьков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20000 норок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1500 лисиц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1500 песцов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6000 соболей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3000 кроликов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3000 нутрий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6000 хорьков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Птицеводческие предприятия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птицефермы (без родительского стада):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производству яиц, тыс. голов кур-несушек: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250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производству мяса, тыс. бройлеров:</w:t>
            </w:r>
            <w:bookmarkStart w:id="34" w:name="i378290"/>
            <w:bookmarkEnd w:id="34"/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цыплят до 250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утят до 125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индюшат до 50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гусят до 100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птицефабрики: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 производству яиц от 50 до 600 тыс. голов кур-несушек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производству мяса, тыс. бройлеров: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 до 6000 цыплят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125 до 1000 утят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250 индюшат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250 гусят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6000 до 10000 цыплят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1000 до 2000 утят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 до 500 индюшат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 производству мяса, от 600 до 1000 тыс. кур-несушек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племенные хозяйства (независимо от мощности)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Станции искусственного осеменения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bookmarkStart w:id="35" w:name="i381988"/>
            <w:bookmarkEnd w:id="35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Ветеринарно-санитарные утилизационные заводы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Биотермические ямы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Предприятия цветной и черной металлургии, другие экологически опасные объекты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Предприятия по изготовлению строительных материалов, деталей и конструкций: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глиняного и силикатного кирпича, керамических и огнеупорных изделий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извести и других вяжущих материалов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Предприятия по ремонту сельскохозяйственной техники, гаражи и пункты технического обслуживания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bookmarkStart w:id="36" w:name="i395885"/>
            <w:bookmarkEnd w:id="36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Межхозяйственные и государственные комбикормовые заводы, мелькомбинаты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Ветеринарные объекты городов и муниципальных образований: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ветеринарная аптека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питомник, гостиница (приют передержки) для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парикмахерская для домашних животных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кладбище домашних животных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Предприятия по переработке: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овощей, фруктов и зерновых культур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молока производительностью т/сут.: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до 12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свыше 12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скота и птицы производительностью т/см.:</w:t>
            </w:r>
            <w:bookmarkStart w:id="37" w:name="i404530"/>
            <w:bookmarkEnd w:id="37"/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до 10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свыше 10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первичной обработке льна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Склады зерна, фруктов, картофеля и овощей: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овощные базы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продовольственные базы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продовольственные рынки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Дороги: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железные и автомобильные федерального межрегионального значения I и II категорий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E76CE" w:rsidRPr="005E76CE" w:rsidTr="005E76CE">
        <w:trPr>
          <w:trHeight w:val="592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автомобильные регионального значения III категории и скотопрогоны (не связанные с проектируемым предприятием)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bookmarkStart w:id="38" w:name="i412729"/>
            <w:bookmarkEnd w:id="38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 автомобильные дороги муниципального значения IV и V категорий (за исключением подъездного пути к предприятию)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Пчеловодческие пасеки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Расстояния от складов агрохимикатов и ядохимикатов до хозяйств определяются в соответствии с требованиями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08" w:tooltip="Склады сухих минеральных удобрений и химических средств защиты растений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0"/>
                  <w:u w:val="single"/>
                  <w:lang w:eastAsia="ru-RU"/>
                </w:rPr>
                <w:t>СП 92.13330.2012</w:t>
              </w:r>
            </w:hyperlink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Зооветеринарные расстояния до предприятий пищевой и перерабатывающей промышленности и отраслей АПК (кроме предприятий по переработке молока и мяса) аналогичны размерам санитарно-защитных зон и определяются требованиями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09" w:tooltip="Санитарно-защитные зоны и санитарная классификация предприятий, сооружений и иных объектов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0"/>
                  <w:u w:val="single"/>
                  <w:lang w:eastAsia="ru-RU"/>
                </w:rPr>
                <w:t>СанПиН 2.2.1/2.1.1.1200-03</w:t>
              </w:r>
            </w:hyperlink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Зооветеринарные разрывы до предприятий и объектов, не включенных в данную таблицу и примечания к ней, определяются в каждом конкретном случае по согласованию с органами региональной службы Россельхознадзора.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Земли зооветеринарных разрывов из землепользования не изымаются.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Зооветеринарным разрывом следует считать расстояние между стенами существующих производственных зданий и сооружений или ограждениями выгулов для скота, птицы, зверей.</w:t>
            </w:r>
            <w:bookmarkStart w:id="39" w:name="i424675"/>
            <w:bookmarkEnd w:id="39"/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В случае содержания в хозяйстве крупного рогатого скота, свиней, овец, коз здание делится на изолированные помещения по виду животных с отдельными выходами и изолированными выгульными площадками для каждого вида животных.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содержится в отдельном здании изолированно от вышеназванных животных. Зооветеринарный разрыв от птицеводческого здания до здания, где содержатся животные, должен составлять не менее 50 м при клеточном содержании птицы и 100 м при ее выгульном содержании.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 В производственных помещениях хозяйств крупного рогатого скота допускается размещать 1 - 2 денника или стойла для лошадей.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Переработку продукции хозяйства можно осуществлять в изолированном помещении производственного здания или в отдельном здании, которые должны иметь ограждения и самостоятельный выезд на дорогу общего пользования.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таких помещений и зданий осуществляется в соответствии с требованиями </w:t>
      </w:r>
      <w:hyperlink r:id="rId110" w:tooltip="Ведомственные нормы технологического проектирования семейных ферм и предприятий малой мощности перерабатывающих отраслей (мясная отрасль)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ВНТП 540/699-92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hyperlink r:id="rId111" w:tooltip="Нормы технологического проектирования семейных ферм, предприятий малой мощности перерабатывающих отраслей (молочная отрасль)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ВНТП 645/1645-92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0" w:name="i432373"/>
      <w:bookmarkEnd w:id="40"/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41" w:name="i442291"/>
      <w:bookmarkStart w:id="42" w:name="i452557"/>
      <w:bookmarkEnd w:id="41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5 Системы и способы содержания крупного рогатого скота</w:t>
      </w:r>
      <w:bookmarkEnd w:id="42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Предусматривается следующая классификация крупного рогатого скота по возрастным группам с учетом физиологического состояния животных: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быки-производители в возрасте 1,5 года и старше;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коровы: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дойные и с телятами на подсосе;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сухостойные (стельные, которых прекратили доить за 2 мес. до отела);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глубокостельные (последние две недели до отела);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новотельные (первые 2 недели после отела);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первотелки - растелившиеся нетели;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нетели - стельные телки;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телята: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молочных и комбинированных пород до 6 мес. (в том числе профилакторный период до 14 - 20 дней);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мясных пород - от рождения и до 6 - 8 мес;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молодняк молочных и комбинированных пород от 6 до 18 мес;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молодняк мясных пород от 6 - 8 до 18 мес.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Для молочных и комбинированных пород применяют две системы содержания: круглогодовую стойловую (беспастбищную) и стойлово-пастбищную - с использованием пастбищ </w:t>
      </w:r>
      <w:bookmarkStart w:id="43" w:name="i467526"/>
      <w:bookmarkEnd w:id="43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период; для скота мясных пород - две системы: стойлово-пастбищную и круглогодовую пастбищную.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содержания крупного рогатого скота: привязный и беспривязный (в боксах, комбибоксах, на глубокой подстилке, на комбинированных полах).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и способ содержания крупного рогатого скота в каждом конкретном случае определяют заданием на проектирование. При этом учитываются состояние и перспективы развития кормовой базы, рынка переработки и сбыта продукции, трудовых ресурсов хозяйства, степень обеспеченности средствами механизации и некоторые другие факторы.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для животных целесообразно использовать летние пастбища, расположенные не далее 3 км от хозяйства.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стойлово-пастбищном содержании для животных целесообразно устройство выгульных площадок, при круглогодовом стойловом - выгульно-кормовых дворов. Коровам и ремонтному молодняку молочных и комбинированных пород при круглогодовом стойловом содержании рекомендуется ежедневно организовывать активный моцион.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На выгульных площадках в стойловый период ежедневно, кроме дней ненастных и с сильными морозами, целесообразно организовывать прогулки животных старше </w:t>
      </w:r>
      <w:bookmarkStart w:id="44" w:name="i471184"/>
      <w:bookmarkEnd w:id="44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мес. продолжительностью не менее 2 ч в день. Выгульные площадки, оборудованные кормушками (выгульно-кормовые дворы), могут служить для организации прогулок и кормления животных при круглогодовом стойловом содержании в течение всего года.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При привязном способе содержания животные размещаются в индивидуальных стойлах на привязи с одновременным групповым или индивидуальным отвязыванием. Как правило, при привязном способе содержания используется подстилка. Кормление и поение животных организуют в стойлах, а при круглогодовом стойловом содержании, кроме того, и на выгульно-кормовых дворах. Доение коров осуществляют в стойлах или на доильных площадках.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При беспривязном содержании животных содержат в групповых секциях (клетках):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сплошных полах с применением глубокой или периодически сменяемой подстилки;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полностью или частично решетчатых полах без подстилки в зданиях с регулируемым микроклиматом;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оборудованных индивидуальными боксами (комбибоксами), обеспечивающих сухое ложе животным при минимальном расходе подстилки или без нее.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Кормят животных, как правило, в зданиях, из кормушек; в районах с расчетной зимней температурой минус 16 °С </w:t>
      </w:r>
      <w:bookmarkStart w:id="45" w:name="i488642"/>
      <w:bookmarkEnd w:id="45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выше животных старше 12 мес. рекомендуется кормить круглый год на выгульно-кормовых дворах.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Поят животных из поилок, установленных в помещениях и на выгульно-кормовых дворах, доят коров - в доильных залах или на доильных площадках.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Ремонт стада коров осуществляют нетелями 6 - 7-месячной стельности. Нетелей выращивают непосредственно в хозяйстве или доставляют из других хозяйств (ферм). Телок, выращенных для ремонта стада содержат, как правило, беспривязно с использованием пастбищ в летний период. По заданию заказчика допускается привязное содержание ремонтных телок старше 12 мес. возраста.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 Рекомендуется, как правило, искусственное осеменение коров и ремонтных телок. При невозможности организовать искусственное осеменение допускается содержание в хозяйствах быков-производителей в денниках или стойлах производственного здания.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 Отелы в молочных хозяйствах с привязным содержанием коров проводят в специально предусмотренных денниках или стойлах, которые размещают в основном помещении коровника или в отдельном помещении. В хозяйствах с беспривязным содержанием животных отелы проводят в специально отведенном помещении, оборудованном 1 - 2 денниками и стойлами для глубокостельных и новотельных коров.</w:t>
      </w:r>
      <w:bookmarkStart w:id="46" w:name="i494820"/>
      <w:bookmarkEnd w:id="46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Новорожденного теленка оставляют в течение суток в деннике с матерью или сразу после рождения помещают в индивидуальную клетку, в которой его держат до 15 - 20-дневного возраста.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мясном скотоводстве отелы коров проводят в денниках, в которых теленка содержат с матерью до 10-дневного возраста.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 Индивидуальные клетки для новорожденных телят размещают в отдельном помещении - профилактории. В хозяйствах с поголовьем до 25 коров допускается клетки для телят профилакторного возраста размещать непосредственно в коровнике. Над клетками подвешивают лампы инфракрасного облучения. По заданию заказчика допускается содержание телят с 2 суток после рождения до 45 - 60-дневного возраста в индивидуальных домиках (клетках) с примыкающими к ним выгулами на открытых площадках. Пол домика и выгула застилают слоем подстилки (опилки, солома) толщиной 15 - 20 см. Подстилка всегда должна быть сухой. Для лучшей санации индивидуальные клетки телят первых дней жизни устраивают со съемным днищем.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7 дней после рождения телят поят молоком матери 3 раза в сутки, после чего переводят на сборное молоко.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 Телят от 15 - 20-дневного до 3 - 4-месячного возраста содержат в групповых клетках на сплошных, полностью </w:t>
      </w:r>
      <w:bookmarkStart w:id="47" w:name="i502492"/>
      <w:bookmarkEnd w:id="47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частично решетчатых полах. Клетки рекомендуется оборудовать индивидуальными боксами для отдыха телят.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телят выпаивают цельными молоком и обратом, кормят сеном, комбикормом и приучают к поеданию других кормов. Кормушки для телят оборудуются кормовыми решетками.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 В возрасте 3 - 4 месяцев телят группируют по половым признакам и развитию и содержат в групповых клетках на сплошных, полностью или частично решетчатых полах или глубокой подстилке.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телок, выращиваемых для ремонта стада, в групповых клетках устраивают боксы для отдыха, кроме случаев содержания телок на глубокой или периодически сменяемой подстилке.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 В хозяйствах по выращиванию и откорму молодняка крупного рогатого скота применяют беспривязное содержание животных.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Молодняк группируют по полу и возрасту с разницей в живой массе между животными группы не более 15 - 20 % и содержат в групповых клетках на полностью или частично решетчатых или сплошных полах, на глубокой или периодически сменяемой подстилке.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откорм молодняка возможен также и при привязном содержании.</w:t>
      </w:r>
      <w:bookmarkStart w:id="48" w:name="i518955"/>
      <w:bookmarkEnd w:id="48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животных размещают на привязи в стойлах со сплошными полами или с устройством решетчатого пола в задней части стойла (50 - 55 % площади стойла).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 Доращивание и откорм молодняка старше 6-месячного возраста проводят в закрытых зданиях или на откормочных площадках открытого или полуоткрытого типа. Площадки открытого типа используют в теплый период года. Их оборудуют кормушками, поилками и навесами.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круглогодового действия оборудуют легкими закрытыми помещениями со свободным выходом животных на выгульно-кормовые дворы, оборудованные кормушками и поилками.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 В хозяйствах по содержанию скота мясных пород практикуют сезонность осеменения коров и телок, получение телят в течение 3 мес., выращивание телят под матерями на подсосе до 7 - 8-месячного возраста, беспривязное содержание всех групп животных с использованием пастбищ. Примерный оборот стада приведен в </w:t>
      </w:r>
      <w:hyperlink r:id="rId112" w:anchor="i1707123" w:tooltip="Приложение А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приложении А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Отелы коров и нетелей проводят в зимне-весенний период в помещениях.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5 дней до отела глубокостельных коров и нетелей переводят в денники, оборудованные кормушками, в которых животные телятся и содержатся с новорожденными телятами еще 10 дней.</w:t>
      </w:r>
      <w:bookmarkStart w:id="49" w:name="i522882"/>
      <w:bookmarkEnd w:id="49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Денники устраивают из сборно-разборных щитов.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денников коров с телятами переводят в секцию для группового содержания. Часть секции отгораживают для организации подкормки и отдыха телят (из расчета 1,2 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теленка) и оборудуют кормушкой.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перегородок должна обеспечивать свободный проход телят к месту подкормки и исключать возможность перехода коров в эту часть секции.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 в этот период кормят и поят на выгульно-кормовых дворах.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 с телятами старше 2-месячного возраста выпасают на пастбище. Отбивку телят от коров проводят осенью при достижении телятами 7 - 8-месячного возраста.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отъема от матерей молодняк мясных пород разбивают на половозрастные группы и содержат в помещениях из облегченных конструкций или в трехстенных навесах. В аналогичных помещениях содержат и сухостойных коров до перехода их в денники для отела.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Молодняк весной и летом содержат на пастбище или на специализированных откормочных площадках.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интенсивного земледелия при отсутствии пастбищ возможно круглогодовое стойловое содержание мясного скота и равномерные в течение года отелы коров.</w:t>
      </w:r>
      <w:bookmarkStart w:id="50" w:name="i533287"/>
      <w:bookmarkEnd w:id="50"/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51" w:name="i542075"/>
      <w:bookmarkStart w:id="52" w:name="i553256"/>
      <w:bookmarkEnd w:id="51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6 Номенклатура хозяйств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52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и их структура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Хозяйство может предусматривать полный оборот стада и производить молоко и говядину или специализироваться на производстве одного из этих видов продукции.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специализированным относятся хозяйства по производству молока, выращиванию нетелей, выращиванию телят, доращиванию и откорму молодняка.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 рогатый скот мясных пород содержат, как правило, в хозяйствах с полным оборотом стада (содержание коров с телятами и всего получаемого молодняка (до реализации на мясо).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номенклатура хозяйств по производству молока и говядины приведена в таблице </w:t>
      </w:r>
      <w:hyperlink r:id="rId113" w:anchor="i568688" w:tooltip="Таблица 3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3"/>
        <w:gridCol w:w="1882"/>
        <w:gridCol w:w="1506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" w:name="i568688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  <w:bookmarkEnd w:id="53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хозяйства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 производству молока с полным оборотом стада и специализированные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 выращиванию нетелей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18 - 400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По производству говядины: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с полным оборотом стада и репродукторные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8 - 100</w:t>
            </w:r>
            <w:bookmarkStart w:id="54" w:name="i571113"/>
            <w:bookmarkEnd w:id="54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 выращиванию телят, доращиванию и откорму молодняка, по откорму крупного рогатого скота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16 - 400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откормочные площадки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50 - 500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pacing w:val="40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Проектирование хозяйств больших размеров осуществляется по заданию на проектирование заказчика при наличии технико-экономических обоснований и по согласованию с местными органами Россельхознадзора.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Количество скотомест в хозяйствах для различных половозрастных групп животных определяется по обороту стада, выполненному с учетом расчетных коэффициентов для определения количества скотомест согласно </w:t>
      </w:r>
      <w:hyperlink r:id="rId114" w:tooltip="Методические рекомендации по технологическому проектированию ферм и комплексов крупного рогатого скота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РД-АПК 1.10.01.02-10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«Норм расходов в виде потерь от падежа птицы и животных» и «Норм расходов в виде потерь от вынужденного убоя птицы и животных» на основании исходных данных, изложенных в задании на проектирование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55" w:name="i581229"/>
      <w:bookmarkStart w:id="56" w:name="i595740"/>
      <w:bookmarkEnd w:id="55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7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56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Номенклатура зданий и сооружений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Рекомендуемая номенклатура основных производственных зданий и сооружений, примерные площади помещений в них приведены в таблице </w:t>
      </w:r>
      <w:hyperlink r:id="rId115" w:anchor="i618493" w:tooltip="Таблица 4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7" w:name="i608521"/>
      <w:bookmarkEnd w:id="57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Кроме основных производственных зданий на территории хозяйства размещают также подсобные производственные и складские здания и сооружения: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навес или сарай для сена и полстилки;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траншеи для силоса и сенажа;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 для концентратов;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хранилище для корнеклубнеплодов;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навес для техники;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навозохранилище;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автовесы (по заданию на проектирование);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забоя скота (по заданию на проектирование).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7"/>
        <w:gridCol w:w="1694"/>
        <w:gridCol w:w="3200"/>
        <w:gridCol w:w="1600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" w:name="i618493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Номенклатура основных производственных зданий и сооружений</w:t>
            </w:r>
            <w:bookmarkEnd w:id="58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вместимость зданий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состав помещений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 нормы площади, м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Хозяйства по производству молока: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Коровник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коров (дойных и сухостойных)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помещение для коров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профилакторий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bookmarkStart w:id="59" w:name="i624270"/>
            <w:bookmarkEnd w:id="59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помещение для телят и молодняка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молочная-моечная для приема, первичной обработки, определения качества молока и временного его хранения не менее чем от 2 доений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габаритам оборудования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доильный зал или доильная площадка (при беспривязном содержании и по заданию на проектирование - при привязном содержании)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вакуум-насосная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помещение для хранения инвентаря, подстилки и текущего запаса концкормов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помещение для хранения медикаментов, моющих и дезинфицирующих средств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60" w:name="i634307"/>
            <w:bookmarkEnd w:id="60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помещение для искусственного осеменения и передержки осемененных животных (при беспривязном содержании животных)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Выгульные площадки (выгульно-кормовые дворы)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различных групп животных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Хозяйства по выращиванию нетелей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Здание для телят, ремонтных телок и нетелей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скотомест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помещение для телят, ремонтных телок и нетелей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помещение для хранения текущего запаса и приготовления кормов, мойки оборудования и инвентаря для выпойки телят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bookmarkStart w:id="61" w:name="i643027"/>
            <w:bookmarkEnd w:id="61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помещения для инвентаря и текущего запаса подстилки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помещение для искусственного осеменения и передержки осемененных животных (при беспривязном содержании)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помещение для хранения медикаментов и дезинфицирующих средств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Выгульные площадки (выгульно-кормовые дворы)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различных групп животных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Хозяйства мясного направления с</w:t>
            </w: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полным оборотом стада и репродукторные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Коровник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коров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помещение для отела коров с индивидуальными денниками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  <w:bookmarkStart w:id="62" w:name="i651318"/>
            <w:bookmarkEnd w:id="62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помещение для коров с телятами до 2 - 2,5 мес.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помещение или трехстенные навесы для сухостойных коров и молодняка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помещения для хранения медикаментов, моющих и дезинфицирующих средств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Выгульно-кормовые дворы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Площадки, оборудованные кормушками, для разных группживотных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Хозяйства по выращиванию телят, доращиванию и откорму молодняка, хозяйства по откорму молодняка</w:t>
            </w:r>
            <w:bookmarkStart w:id="63" w:name="i664780"/>
            <w:bookmarkEnd w:id="63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Здания для телят и молодняка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скотомест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помещения для телят, молодняка на доращивании и откорме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помещение для хранения текущего запаса и приготовления кормов, мойки инвентаря для выпойки телят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помещение для инвентаря и текущего запаса подстилки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помещение для хранения медикаментов и дезинфицирующих средств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Откормочные площадки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Трехстенные навесы или легкие закрытые здания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скотомест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содержания молодняка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 Выгульно-кормовые дворы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Площадки, оборудованные кормушками и поилками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  <w:bookmarkStart w:id="64" w:name="i674254"/>
            <w:bookmarkEnd w:id="64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Помещения для телят и молодняка в хозяйствах по производству молока в зависимости от планировочных решений хозяйства и других условий могут быть в блоке с помещениями для содержания коров или как отдельно стоящие здания.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 коровниках для молочных и мясных коров, кроме мест для лактирующих и сухостойных коров, предусматриваются места для нетелей за 2 - 3 мес. до отела (по обороту стада, приведенному в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16" w:anchor="i1707123" w:tooltip="Приложение А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0"/>
                  <w:u w:val="single"/>
                  <w:lang w:eastAsia="ru-RU"/>
                </w:rPr>
                <w:t>приложении А</w:t>
              </w:r>
            </w:hyperlink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Для проведения отела коров и нетелей при привязном содержании в основном здании выделяется необходимое число стойл или денников, при беспривязном - оборудуется родильное отделение.</w:t>
            </w:r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5" w:name="i687448"/>
      <w:bookmarkStart w:id="66" w:name="i698832"/>
      <w:bookmarkEnd w:id="65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8 Требования к планировке территории,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66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расположению и взаимной связи зданий и сооружений в хозяйствах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При проектировании следует предусматривать разделение территории хозяйства на отдельные функциональные зоны: производственных зданий, хранения и подготовки кормов, хранения и переработки отходов производства.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Здания основного производственного и подсобного назначения рекомендуется блокировать с целью повышения </w:t>
      </w:r>
      <w:bookmarkStart w:id="67" w:name="i706511"/>
      <w:bookmarkEnd w:id="67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компактности застройки, удобства эксплуатации, сокращения протяженности всех коммуникаций и снижения стоимости строительства. При этом следует руководствоваться требованиями </w:t>
      </w:r>
      <w:hyperlink r:id="rId117" w:tooltip="Генеральные планы сельскохозяйственных предприят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19.13330.2011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 Технологические площадки, проезды и тротуары следует устраивать с твердым покрытием с уклонами и лотками для отвода поверхностного стока.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 Взаимное расположение зданий и сооружений на территории хозяйства принимают в соответствии с технологическим процессом. Производственные здания располагают выше по рельефу и с наветренной стороны по отношению к навозохранилищам, компостным площадкам, складам горюче-смазочных материалов.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 Выгульные площадки или выгульно-кормовые дворы располагают у продольных стен здания для содержания скота или на отдельной площадке.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Кормушки на выгульно-кормовых дворах располагают так, чтобы при загрузке их кормами транспортные средства не заезжали на выгульно-кормовые дворы.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 Хранилища кормов и подстилки на территории хозяйства располагают, как правило, выше по рельефу относительно производственных зданий с таким расчетом, чтобы обеспечивались кратчайшие пути подачи кормов к кормоприготовительной или к местам кормления, а подстилки - в секции, стойла, боксы.</w:t>
      </w:r>
      <w:bookmarkStart w:id="68" w:name="i718434"/>
      <w:bookmarkEnd w:id="68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 Расстояние между всеми зданиями и сооружениями хозяйства принимают по технологическим и планировочным требованиям (размещение выгульных площадок, учет рельефа местности и т.п.) с учетом обеспечения противопожарных разрывов.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 Ориентация зданий для содержания животных по сторонам света, как правило, принимается меридиональной (продольной осью с севера на юг). Допускается отклонение от указанной ориентации: в пунктах, расположенных севернее широты 50° - в пределах 30°, в более южных широтах и горных районах - до 45° северной широты. В пунктах, расположенных южнее 50° северной широты, допускается широтная ориентация животноводческих зданий (продольной осью с востока на запад). Выгульные площадки и выгульно-кормовые дворы во всех случаях не рекомендуется размещать с северной стороны здания.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9" w:name="i721029"/>
      <w:bookmarkStart w:id="70" w:name="i732287"/>
      <w:bookmarkEnd w:id="69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9 Требования к размещению, технологической связи и планировке отдельных помещений</w:t>
      </w:r>
      <w:bookmarkEnd w:id="70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При проектировании целесообразно объединять помещения производственного и складского назначения с учетом требований </w:t>
      </w:r>
      <w:hyperlink r:id="rId118" w:tooltip="Животноводческие, птицеводческие и звероводческие здания и помещ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106.13330.2012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В животноводческих помещениях скот размещают в стойлах, боксах, секциях, денниках и клетках. Размер и</w:t>
      </w:r>
      <w:bookmarkStart w:id="71" w:name="i745300"/>
      <w:bookmarkEnd w:id="71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 секций принимают в зависимости от половозрастных групп животных в соответствии с таблицей </w:t>
      </w:r>
      <w:hyperlink r:id="rId119" w:anchor="i897620" w:tooltip="Таблица 6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методических рекомендаций.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секций должна предусматривать расположение рядов стойл (боксов, клеток) с устройством продольных и поперечных проходов (кормовых, навозных, эвакуационных, служебных). Планировочные решения секций и групповых клеток должны обеспечивать их заполнение и эвакуацию из них животных, минуя другие секции и клетки. Из каждой секции следует предусматривать выходы для прохода животных на выгульные площадки.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 При привязном содержании скота, как правило, применяют двухрядное размещение стойл с одним кормовым проездом между ними. В одном непрерывном ряду допускается не более 50 стойл.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 При беспривязном содержании скота помещения разгораживают на секции для раздельного содержания различных групп животных. Размещение индивидуальных боксов в секциях аналогично размещению стойл при привязном содержании скота.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 Молочную-моечную (молочную) целесообразно размещать в северной или восточной частях коровника. Планировка молочной, доильного зала (доильной площадки) должна предусматривать наиболее рациональное осуществление </w:t>
      </w:r>
      <w:bookmarkStart w:id="72" w:name="i756414"/>
      <w:bookmarkEnd w:id="72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процессов, максимальные удобства для работы персонала, кратчайшие и удобные пути для прохода коров и наименьшую протяженность трубопроводов. Не следует допускать пересечения чистых и грязных потоков. У стен молочных не следует устраивать выгульные площадки или другие объекты, связанные с накоплением навоза.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73" w:name="i765419"/>
      <w:bookmarkStart w:id="74" w:name="i778600"/>
      <w:bookmarkEnd w:id="73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10 Технологические требования к строительным решениям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74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основных производственных зданий и сооружений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 Строительные конструкции зданий и сооружений для содержания крупного рогатого скота должны быть прочными, достаточно долговечными, огнестойкими и экономичными.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 Здания для содержания животных следует проектировать, как правило, одноэтажными, прямоугольной формы в плане с естественными вентиляцией и освещением.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зданий и помещений по взрывопожарной и пожарной безопасности следует определять по СП 12.13330.2009.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габаритам здания должны отвечать требованиям технологического процесса. В помещениях для животных необходимо обеспечивать параметры внутреннего воздуха в соответствии с требованиями настоящих методических рекомендаций.</w:t>
      </w:r>
      <w:bookmarkStart w:id="75" w:name="i783964"/>
      <w:bookmarkEnd w:id="75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 В животноводческих зданиях рекомендуется использовать чердачные помещения для хранения кормов (сена, брикетов и др.) и подстилки. При этом чердачные помещения оборудуют загрузочными проемами и выгрузными люками. Проектная (максимальная) высота насыпи кормов должна быть обозначена на стенах и стойках ясно видимой краской.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 При строительстве стен, перегородок, покрытий полов и технологического оборудования применяются материалы, в том числе полимерные, включенные в «Перечень полимерных материалов и конструкций, разрешенных к применению в строительстве и технологическом оборудовании животноводческих помещений». Применение полимерных материалов и конструкций, не вошедших в данный Перечень без разрешения Департамента ветеринарии Минсельхоза России не допускается.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конструкции стен, перегородок, перекрытий, покрытий и полов должны быть устойчивыми к воздействию повышенной влажности и дезинфицирующих средств, не выделять вредных веществ, а антикоррозионные и отделочные покрытия должны быть безвредными для людей и животных. Внутренние поверхности стен должны быть гладкими, окрашенными в светлые тона и допускать влажную уборку и дезинфекцию (на высоту не менее 1,8 м).</w:t>
      </w:r>
      <w:bookmarkStart w:id="76" w:name="i794625"/>
      <w:bookmarkEnd w:id="76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 Проектирование полов в производственных помещениях осуществляется в соответствии с требованиями</w:t>
      </w:r>
      <w:hyperlink r:id="rId120" w:tooltip="Полы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29.13330.2011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Полы должны быть нескользкими, трудно-истираемыми, неабразивными, малотеплопроводными, водонепроницаемыми, беспустотными и стойкими к воздействию стоков и дезинфицирующих веществ, не выделять вредные вещества.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теплоты от лежащего животного в пол (средний за первые два часа контакта) не должен превышать следующих значений: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скота на откорме - 200 Вт/м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(170 ккал/ 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 ч);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остальных групп - 170 Вт/м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(145 ккал/ 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 ч).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Теплотехнический расчет полов в местах отдыха животных при бесподстилочном содержании следует вести в соответствии с требованиями РД-АПК 3.10.01.07-08.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 Уклоны полов должны быть не более: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продольных в проходах для животных - 6 %;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боксах и стойлах (в сторону навозного канала) - 2 %;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пандусов и погрузочных рамп - 15 %.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секциях (групповых клетках) с частично решетчатыми (комбинированными) полами уклон сплошного пола в сторону навозного канала, перекрытого решеткой, принимают в пределах кормонавозной площадки (вдоль кормушек) - 8 - 9 %, логова - 5 - 6 %.</w:t>
      </w:r>
      <w:bookmarkStart w:id="77" w:name="i804083"/>
      <w:bookmarkEnd w:id="77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 Полы в проходах и проездах следует устраивать выше планировочной отметки земли не менее чем на 15 см.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 При устройстве решетчатых полов планки решеток должны иметь сплошную рабочую поверхность без скосов и закруглений. Направление планок должно быть перпендикулярным длине стойла, глубине секции (групповой клетки) и направлению основного движения скота.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 Размеры элементов решеток полов в зависимости от возраста крупного рогатого скота приведены в таблице </w:t>
      </w:r>
      <w:hyperlink r:id="rId121" w:anchor="i811010" w:tooltip="Таблица 5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6"/>
        <w:gridCol w:w="1506"/>
        <w:gridCol w:w="1694"/>
        <w:gridCol w:w="1223"/>
        <w:gridCol w:w="1882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8" w:name="i811010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78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1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из железобетона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из других материалов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ширина, мм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ширина, мм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просветов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до одномесячного возраста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в возрасте от 1 до 3 - 4 мес.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в возрасте от 3 - 4 до 6 мес.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в возрасте от 6 до 18 мес. и взрослый скот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40 - 45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bookmarkStart w:id="79" w:name="i824214"/>
            <w:bookmarkEnd w:id="79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Решетки в конце стойл и комбибоксов могут быть из металлического прута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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1,8 - 2,0 см с просветами между прутьями 2,5 - 3,0 см. Прутья должны располагаться перпендикулярно длине стойла (комбибокса).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 Каналы навозоудаления, перекрытые решетками, в групповых клетках (секциях) располагают в задней части бокса (комбибокса).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10.11 Наружные ворота и двери должны быть утеплены, легко открываться и плотно закрываться. Входы в здания в районах с расчетной зимней температурой наружного воздуха ниже 20 °С, а также в районах с сильными ветрами устраивают с тамбурами. Тамбуры должны иметь ширину на 1,0 м более ширины ворот или дверей и глубину на 0,5 м более ширины их полотна. Ширина полотен ворот принимается на 0,4 м, а высота на 0,2 м больше габаритов транспортных средств. Ворота оборудуют отбойными брусами.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 В районах с перепадами расчетных температур внутреннего и наружного воздуха в холодный период года более 25 °С устраивают двойное остекление окон, а с перепадами более 45 °С - тройное. Не менее половины окон в животноводческих помещениях делают с открывающимися створками.</w:t>
      </w:r>
      <w:bookmarkStart w:id="80" w:name="i831528"/>
      <w:bookmarkEnd w:id="80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10.13 Высота от пола до низа окон в зданиях для содержания крупного рогатого скота должна быть не менее1,2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животных на глубокой подстилке окна устраивают на большей высоте с учетом толщины слоя накопления подстилки.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10.14 При беспривязном содержании животных окна внутри здания следует защищать решетками на высоту 1,8 м, а при содержании скота на глубокой подстилке - 2,4 м от уровня пола. Часть решеток должна открываться (на случай пожара).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10.15 Внутренняя высота помещений для содержания крупного рогатого скота при привязном и беспривязном содержании должна быть не менее 2,4 м, а при содержании на глубокой подстилке - не менее 3,3 м от уровня чистого пола до низа выступающих конструкций покрытия или перекрытия и обеспечивать свободный проезд мобильных средств механизации производственных процессов.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проходах высота до низа подвешенного технологического оборудования должна быть не менее 2,0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10.16 Высота чердачных помещений, предназначенных для хранения кормов и подстилки, в средней своей части и у выгрузных люков должна быть не менее 1,9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10.17 Колонны или стойки не должны выступать за плоскости ограждения стойл, боксов, клеток, секций и денников </w:t>
      </w:r>
      <w:bookmarkStart w:id="81" w:name="i846703"/>
      <w:bookmarkEnd w:id="81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на 0,15 м. Размещение их внутри этих технологических элементов не допускается.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10.18 В помещении молочной стены следует облицовывать глазурованной плиткой на высоту не менее 1,8 м, а выше - окрашивать влагостойкими красками светлых тонов.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82" w:name="i856733"/>
      <w:bookmarkStart w:id="83" w:name="i867558"/>
      <w:bookmarkEnd w:id="82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11 Нормы площадей и размеры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83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основных технологических элементов зданий, сооружений и помещений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 Кормовые, кормонавозные и навозные проходы в помещениях для содержания крупного рогатого скота должны иметь ширину в соответствии с габаритами применяемого оборудования по раздаче кормов и уборке навоза, не менее, м: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кормовые - 1,0;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кормонавозные в телятниках - 1,0;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кормонавозные в профилакториях: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одного ряда клеток - 1,0;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между двумя рядами клеток - 1,4;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кормонавозные (кормовые площадки) в коровниках и зданиях для молодняка с беспривязным содержанием скота при однорядных кормушках:</w:t>
      </w:r>
      <w:bookmarkStart w:id="84" w:name="i873759"/>
      <w:bookmarkEnd w:id="84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коров и нетелей за 2 - 3 мес. до отела - 2,7; 3,5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молодняка до 12-месячного возраста - 2,0; 2,6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молодняка старше 12 мес. и нетелей до 6 - 7-месячной стельности - 2,3; 3,0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телят - 1,6;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размещении кормонавозного прохода (кормовой площадки) между двумя рядами кормушек его ширину соответственно увеличивают вдвое;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навозные (между окончаниями стойл или боксов):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одного ряда стойл (боксов) - 1,5; 2,0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между двумя рядами стойл (боксов):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взрослого скота - 2,5; 3,0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молодняка -1,8; 2,4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E76CE" w:rsidRPr="005E76CE" w:rsidRDefault="005E76CE" w:rsidP="005E76CE">
      <w:pPr>
        <w:shd w:val="clear" w:color="auto" w:fill="FFFFFF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5E76C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голштинской породы скота.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клетках для телят и молодняка с комбинированными полами устраивают кормонавозную площадку вдоль кормушек и площадку для отдыха животных (логово) со сплошными полами, а между ними решетчатый пол над навозным каналом.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случаях ширину кормонавозной площадки и ширину логова для телят до 3-месячного возраста принимают в пределах 0,7 - 0,8 м, для телят старше 3 мес. и молодняка - 0,8 - 1,2 м; ширину решетчатого пола в обоих случаях - до 1,0 м.</w:t>
      </w:r>
      <w:bookmarkStart w:id="85" w:name="i882592"/>
      <w:bookmarkEnd w:id="85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рабочих и эвакуационных проходов должна быть не менее 1,0 м, поперечных проходов в середине здания - в пределах 1,0 - 1,2 м, в торцах - 1,2 - 1,5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площадей и размеры технологических элементов помещений основного назначения (для непосредственного содержания скота) приведены в таблице </w:t>
      </w:r>
      <w:hyperlink r:id="rId122" w:anchor="i897620" w:tooltip="Таблица 6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6"/>
        <w:gridCol w:w="2253"/>
        <w:gridCol w:w="1407"/>
        <w:gridCol w:w="1218"/>
        <w:gridCol w:w="1124"/>
        <w:gridCol w:w="1783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6" w:name="i897620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элементов помещения</w:t>
            </w:r>
            <w:bookmarkEnd w:id="86"/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кол-во гол. на один элемент помещения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площади на одну гол., м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элементов помещения, 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Стойла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дойных, сухостойных коров и нетелей за 2 - 3 мес. до отела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1,7 - 2,3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1,0 - 1,2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1,7 - 1,9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****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быков-производителей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для ремонтных телок в возрасте 15 - 20 мес.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1,2 - 1,5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1,5 - 1,7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для ремонтных телок старше 20 мес.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для скота на откорме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1,5 - 1,7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0,9 - 1,0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bookmarkStart w:id="87" w:name="i901210"/>
            <w:bookmarkEnd w:id="87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для глубокостельных коров и проведения отелов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Боксы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дойных, сухостойных коров и нетелей за 2 - 3 мес. до отела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1,9 - 2,5;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2,88 - 3,12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1,0 - 1,2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1,9 - 2,1;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2,5 - 2,6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2,3 - 2,4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телят: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90" w:hanging="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3 - 4-мес. возраста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90" w:hanging="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3 - 4 до 6 мес. возраста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для молодняка в возрасте: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6 до 12 мес.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12 до 18 мес.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старше 18 мес. и нетелей до 6 - 7 мес. стельности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  <w:bookmarkStart w:id="88" w:name="i913294"/>
            <w:bookmarkEnd w:id="88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Секции (клетки) с групповым содержанием животных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коров и нетелей за 2 - 3 мес. до отела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телят от 14 - 20 дней до 3 мес. возраста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1,2/1,1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для телят от 3 до 6 мес. возраста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1,5/1,3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для молодняка от 6 - 8 до 12 мес. возраста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2,5/1,8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для молодняка от 12 до 18 мес. возраста и нетелей до 6 - 7 мес. стельности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3,0/2,0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для коров мясных пород с телятами до 2 мес. возраста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  <w:bookmarkStart w:id="89" w:name="i923089"/>
            <w:bookmarkEnd w:id="89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для молодняка на откормочных площадках (под навесами)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Клетки (индивидуальные)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телят от 14 - 20 дневного возраста (при бесподстилочном содержании)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то же, при содержании на подстилке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для телят от 2 до 45 - 60 дневного возраста в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домиках на открытом воздухе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Денники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отела коров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9 - 11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3,0 - 3,7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быков-производителей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90" w:name="i931810"/>
            <w:bookmarkEnd w:id="90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содержании голштинской породы скота.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пристенных боксов при содержании голштинской породы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скота.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сдвоенных боксов при содержании голштинской породы скота.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****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автоматической привязи-отвязи не менее 1,9 м.</w:t>
            </w:r>
          </w:p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 числителе графы 4 даны показатели при содержании скота на глубокой подстилке, а в знаменателе - на решетчатых полах.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Размеры элементов помещений приведены по осям ограждений при толщине их для боксов, стойл индивидуальных клеток для телят не более 50 мм.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Отклонение от указанных в таблице норм допускается в пределах 5 %.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Индивидуальные домики-профилактории принимаются площадью 1,8 м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шириной - 1,2 м, длиной - 1,5 м, высотой - 1,5 м.</w:t>
            </w:r>
          </w:p>
        </w:tc>
      </w:tr>
    </w:tbl>
    <w:p w:rsidR="005E76CE" w:rsidRPr="005E76CE" w:rsidRDefault="005E76CE" w:rsidP="005E76CE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 Разделители стойл и боксов предусматривают из горизонтальных или гнутых элементов (бруски, трубы). Нижний горизонтальный ограждающий элемент бокса для взрослого скота делают на высоте 0,45 - 0,50 м, для молодняка до 12-месячного возраста - на высоте 0,20 - 0,25 м от пола бокса.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Крайние стойла или боксы отделяют от поперечных проходов глухими перегородками высотой 1,0 - 1,2 м, встречные боксы должны иметь разделительную решетчатую перегородку высотой 1,2 м.</w:t>
      </w:r>
      <w:bookmarkStart w:id="91" w:name="i948991"/>
      <w:bookmarkEnd w:id="91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 перегородок секций принимают равной 1,5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 ограждения принимают: для денников - 1,5 - 1,8 м; для стойл и боксов для взрослого скота и молодняка - 1,0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 групповых клеток для телят принимают 1,0 м; высоту боксов для телят - 0,8 м; высоту групповых клеток для молодняка - 1,3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Разделители боксов не должны доходить до конца боксов для телят на 0,10 - 0,15, а для остального поголовья - на 0,20 - 0,30 м; разделители стойл устраивают, как правило, через одно стойло на длину 1,1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 Отметка уровня пола бокса должна быть на 0,15 - 0,20 м выше уровня пола в навозном проходе.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Длину комбибоксов для животных принимают аналогично длине стойл при привязном содержании.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в конце стойл (комбибоксов) для взрослого скота решетчатого пола длина сплошной части стойла (комбибокса) должна быть 1,4 - 1,6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 Дно индивидуальных клеток для телят - решетчатое на высоте 0,35 - 0,50 м от пола.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 Глубина открытых навозных лотков должна быть не более 0,2 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Размеры кормушек и поилок в чистоте (без учета размеров конструкций) приведены в таблице </w:t>
      </w:r>
      <w:hyperlink r:id="rId123" w:anchor="i964975" w:tooltip="Таблица 7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92" w:name="i953603"/>
      <w:bookmarkEnd w:id="92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 Нормы площадей выгульно-кормовых дворов и выгульных площадок приведены в таблице </w:t>
      </w:r>
      <w:hyperlink r:id="rId124" w:anchor="i1002876" w:tooltip="Таблица 8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 Нормы выходов из помещений основного назначения приведены в таблице </w:t>
      </w:r>
      <w:hyperlink r:id="rId125" w:anchor="i1021725" w:tooltip="Таблица 9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9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8"/>
        <w:gridCol w:w="1129"/>
        <w:gridCol w:w="1035"/>
        <w:gridCol w:w="1035"/>
        <w:gridCol w:w="1035"/>
        <w:gridCol w:w="2729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3" w:name="i964975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Типы кормушек и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93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поилок</w:t>
            </w:r>
          </w:p>
        </w:tc>
        <w:tc>
          <w:tcPr>
            <w:tcW w:w="36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кормушек и поилок, 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по верху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по дну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переднего борта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заднего борта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по фронту (расчетная)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Кормушки: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помещениях для привязного содержания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0,6 - 0,75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ширине стойл или комбибоксов для взрослого скота и молодняка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стационарные и передвижные на выгульно-кормовых дворах и в помещениях для беспривязного содержания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0,6 - 0,8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0,4 - 0,6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взрослого скота и нетелей за 2 - 3 мес. до отела - 0,7 - 0,8; для молодняка старше 12 мес. - 0,5 - 0,6;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 мес. - 0,4 - 0,5 на одну голову</w:t>
            </w:r>
            <w:bookmarkStart w:id="94" w:name="i972389"/>
            <w:bookmarkEnd w:id="94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кормушки для телят от 14 - 20 дн. до 6 мес. возраста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0,35 - 0,40 на одну голову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Поилки: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Молодняка - 0,03 - 0,04 на одну голову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индивидуальная автопоилка: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над переднем краем кормушки в стойлах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на два стойла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 секциях беспривязного содержания животных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на 10 - 12 голов при установке поилок на специальной площадке и одна на 5 - 6 голов при установке поилок вдоль кормушек</w:t>
            </w:r>
            <w:bookmarkStart w:id="95" w:name="i987242"/>
            <w:bookmarkEnd w:id="95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 заданию на проектирование допускается для раздачи кормов устройство кормовых столов.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Высота установки поилок и кормушек от пола до верха переднего борта: автопоилок для взрослого скота и молодняка - 0,5, телят - 0,4 м, кормушек для коров и молодняка при беспривязном содержании - не более 0,6 м; при привязном - не более 0,4 м; для телят - 0,4 м от уровня пола.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Дно кормушки (кормового стола) со стороны подхода животных должно быть не ниже уровня пола. При установке кормушек учитывают способ раздачи кормов и уборки навоза.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Максимальные значения ширины кормушек принимают при размещении их на открытых площадках.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При устройстве кормушек с двусторонним кормлением ширина их увеличивается вдвое. При заключительном откорме молодняка на привязи применение кормушек с двусторонним кормлением не допускается.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Общую длину кормушек в секциях для беспривязного содержания, как правило, определяют из расчета единовременного подхода животных к кормам (одна голова на одно кормоместо). При наличии избыточного количества кормов по желанию заказчика (с обязательным указанием в задании на проектирование) допускается снижение фронта кормления до 1,2 - 1,5 голов на 1 кормоместо.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Для изготовления кормушек и поилок применяют плотные, влагонепроницаемые и безвредные для животных материалы, легко поддающиеся чистке, дезинфекции и обеспечивающие гладкую фактуру поверхностей. Для стока жидкости после промывки и дезинфекции в дне кормушки должны быть предусмотрены отверстия.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При применении автоматической привязи-отвязи для коров высоту переднего борта кормушек в зданиях привязного содержания скота допускается увеличивать до 0,6 м без выреза для шеи.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6" w:name="i996803"/>
      <w:bookmarkEnd w:id="96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7"/>
        <w:gridCol w:w="2259"/>
        <w:gridCol w:w="2165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2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7" w:name="i1002876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97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2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площади выгульных площадок (выгульно-кормовых дворов)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одну голову, м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твердым покрытием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твердого покрытия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Коровы и нетели за 2 - 3 мес. до отела на молочных фермах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Молодняк всех возрастов и нетели до 6 - 7 мес.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стельности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Молодняк и взрослый скот на откормочной площадке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Телята старше 3 мес.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Телята в индивидуальных клетках-домиках (профилакториях) с 2 до 45 дней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Коровы мясных пород с телятами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проектировании выгульных площадок и выгульно-кормовых дворов во всех случаях предусматривают быстрый отвод с них жижи и ливневых вод и защиту подземных вод и открытых источников от загрязнения.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выгульно-кормовых дворах, не имеющих сплошного покрытия, а также на выгульных площадках устраивают во всех случаях частичное твердое покрытие у входа в здания для содержания животных, у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98" w:name="i1015047"/>
            <w:bookmarkEnd w:id="98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групповых поилок и в местах для содержания животных, у групповых поилок и в местах кормления на ширину 2,5 - 3,0 м, а также на всей территории преддоильных площадок. Уклоны площадок не должны превышать 6 %.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На выгульно-кормовых дворах при обосновании могут устраиваться теневые навесы, высота которых должна обеспечивать свободный проезд используемых средств для кормораздачи и навозоудаления. Площадь теневых навесов входит в площадь выгульно-кормовых дворов.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Отклонение от указанных в таблице норм допускается в пределах 5 %.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1"/>
        <w:gridCol w:w="2353"/>
        <w:gridCol w:w="1788"/>
        <w:gridCol w:w="1318"/>
        <w:gridCol w:w="2541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9" w:name="i1021725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выхода</w:t>
            </w:r>
            <w:bookmarkEnd w:id="99"/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животных</w:t>
            </w:r>
          </w:p>
        </w:tc>
        <w:tc>
          <w:tcPr>
            <w:tcW w:w="2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 на 1 пог. м ширины выхода в зданиях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I, II степени огнестойкости, III степень огнестойкости класса С0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степень огнестойкости класса С1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степени огнестойкости и классов С2, С3. IV степень огнестойкости классов С1, С2, С3.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степень огнестойкости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Ворота, двери и проходы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и нетели за 2 - 3 мес. до отела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bookmarkStart w:id="100" w:name="i1031818"/>
            <w:bookmarkEnd w:id="100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молодняк всех возрастов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от 14 - 20 дн. возраста до 6 мес. возраста и молодняк на доращивании и откорме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Двери и проходы для эвакуации скота должны быть шириной не менее 1,2 м, для телят - 1,0 м.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Минимальная высота проходов для крупного рогатого скота - не менее 1,8 м. Ворота и двери, ведущие из помещений для содержания животных, должны легко открываться и закрываться и не иметь порогов. Во всех производственных зданиях и изолированных секциях предусматривают не менее двух рассредоточенных эвакуационных выходов из помещений (секций) вместимостью до 50 голов взрослого скота или молодняка. Допускается устройство одной двери, ведущей к эвакуационным выходам.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Здания и помещения хозяйств крупного рогатого скота должны быть обеспечены первичными средствами пожаротушения в соответствии с «Общесоюзными правилами пожарной безопасности для объектов сельскохозяйственного производства».</w:t>
            </w:r>
            <w:bookmarkStart w:id="101" w:name="i1042668"/>
            <w:bookmarkEnd w:id="101"/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02" w:name="i1054732"/>
      <w:bookmarkStart w:id="103" w:name="i1061531"/>
      <w:bookmarkEnd w:id="102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12 Примерные нормативы потребности и запаса кормов</w:t>
      </w:r>
      <w:bookmarkEnd w:id="103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 В каждом хозяйстве должны быть предусмотрены хранилища (склады) кормов. Емкость этих хранилищ определяется потребностью кормов на зимний (стойловый) период всего поголовья хозяйства с учетом потерь их при транспортировке и хранении.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потребности кормов учитывают продолжительность зимнего и летнего периодов (</w:t>
      </w:r>
      <w:hyperlink r:id="rId126" w:anchor="i1897906" w:tooltip="Приложение Б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приложение Б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продуктивность и живую массу животных, питательность 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кормов, исходя из полного удовлетворения потребностей животного в питательных и биологически активных веществах.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 Годовую потребность в кормах определяют путем суммирования годовой потребности кормов для всех половозрастных групп животных, содержащихся в хозяйстве.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кормах для каждой группы животных определяют умножением годовой нормы на одну голову (с учетом зимнего и летнего периодов) на среднегодовое поголовье (</w:t>
      </w:r>
      <w:hyperlink r:id="rId127" w:anchor="i1972268" w:tooltip="Приложение В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приложения В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8" w:anchor="i2147563" w:tooltip="Приложение Г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29" w:anchor="i2231193" w:tooltip="Приложение Д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Д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умножением числа кормодней по группе на суточный рацион по периодом года.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 При определении емкости хранилищ учитывают возможные потери при транспортировке и хранении грубых кормов в размере 10 %; силоса, сенажа и корнеплодов - по 15 %.</w:t>
      </w:r>
      <w:bookmarkStart w:id="104" w:name="i1071533"/>
      <w:bookmarkEnd w:id="104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 Хранят сено и солому в стогах, скирдах, под навесами, в сараях и на чердаках; сенаж и силос - в траншеях или в механизированных башнях (сенаж); корнеплоды - в буртах или корнеплодохранилищах; концентрированные корма - в складах или бункерах.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Сено, солому, сенаж, силос и корнеплоды хранят в хозяйстве в размере их потребности на стойловый период, комбикорм - не более 30 сут., другие концентрированные корма - не менее 30 сут. Запас молока для выпойки телят допускается не более чем на сутки.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 Объемную массу кормов принимают, кг/м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непрессованных - сена - 65 - 85, соломы - 45 - 50; прессованных - сена и соломы - 150; сенажа - 450 - 500, силоса - 650 - 700, корнеплодов - 600.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05" w:name="i1083884"/>
      <w:bookmarkStart w:id="106" w:name="i1095305"/>
      <w:bookmarkEnd w:id="105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13 Нормы потребности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106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и запаса подстилки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 Содержание животных на сплошных полах (в том числе в зоне отдыха) предусматривается без подстилки или с минимальным ее расходом (до 0,5 кг в сутки на голову), если показатель теплоусвоения полом (Вт/м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 °С) не более нормируемой величины, установленной </w:t>
      </w:r>
      <w:hyperlink r:id="rId130" w:tooltip="Тепловая защита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50.13330.2012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РД-АПК 3.10.01.07-08. На полах с более высокими показателями теплоусвоения, чем указано в этих документах, содержание животных предусматривается с применением подстилки.</w:t>
      </w:r>
      <w:bookmarkStart w:id="107" w:name="i1101987"/>
      <w:bookmarkEnd w:id="107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подстилки рекомендуется, как правило, применение соломы.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замена соломы сухими опилками (в эквивалентных количествах).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применять торф-сфагнум при его наличии. Хранят солому для подстилки в стогах, скирдах, под навесами, в сараях и на чердаках, торф - в буртах, под навесами и в сараях в размере полной их потребности на стойловый период.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Объемную массу подстилки принимают: непрессованной соломы после 3 мес. хранения - 50 кг/м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прессованной - 150 кг/м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торфа (при влажности 45 %) - 150 кг/м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потребности подстилки приведены в таблице </w:t>
      </w:r>
      <w:hyperlink r:id="rId131" w:anchor="i1127120" w:tooltip="Таблица 10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10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08" w:name="i1118952"/>
      <w:bookmarkEnd w:id="108"/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8"/>
        <w:gridCol w:w="1087"/>
        <w:gridCol w:w="1075"/>
        <w:gridCol w:w="1174"/>
        <w:gridCol w:w="724"/>
        <w:gridCol w:w="654"/>
        <w:gridCol w:w="908"/>
        <w:gridCol w:w="794"/>
        <w:gridCol w:w="1170"/>
        <w:gridCol w:w="767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9" w:name="i1127120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  <w:bookmarkEnd w:id="109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подстилки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содержания животных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смены подстилки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слой подстилки</w:t>
            </w:r>
          </w:p>
        </w:tc>
        <w:tc>
          <w:tcPr>
            <w:tcW w:w="2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потребности подстилки, кг/гол. в сутки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молочных пород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мясные с телятами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откормочное поголовье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молодняк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индивидуальных клетках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групповых клетках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Привязное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Боксовое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10 дней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Комбибоксовое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10 дней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Беспривязное на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глубокой подстилке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раз в год или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 после смены партии животных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Беспривязное содержание в боксах с полами из тюков соломы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или периодически после смены партии животных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110" w:name="i1136200"/>
            <w:bookmarkEnd w:id="110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 (сфагнум)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Привязное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Боксовое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10 дней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Комбибоксовое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10 дней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Беспривязное на глубокой подстилке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или периодически по мере надобности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Слой слежавшейся за год несменяемой подстилки при беспривязном содержании принимать не более 1 м.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При хранении навоза под полом животноводческого здания в подпольное навозохранилище вносится первоначальный слой подстилки (соломы) из расчета 10 - 15 кг (20 - 30 см на 1 м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 хранилища).</w:t>
            </w:r>
            <w:bookmarkStart w:id="111" w:name="i1148561"/>
            <w:bookmarkEnd w:id="111"/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12" w:name="i1158355"/>
      <w:bookmarkStart w:id="113" w:name="i1166445"/>
      <w:bookmarkEnd w:id="112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14 Нормы потребности воды и требования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113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к системе водоснабжения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 Среднесуточные нормы потребления воды молочными коровами, дифференцированные в зависимости от уровня их продуктивности, приведены в таблице </w:t>
      </w:r>
      <w:hyperlink r:id="rId132" w:anchor="i1176081" w:tooltip="Таблица 11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1806"/>
        <w:gridCol w:w="1807"/>
        <w:gridCol w:w="1807"/>
        <w:gridCol w:w="2091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4" w:name="i1176081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114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молочной продуктивности коров, кг</w:t>
            </w:r>
          </w:p>
        </w:tc>
        <w:tc>
          <w:tcPr>
            <w:tcW w:w="3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потребления воды на 1 гол./сутки, л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поение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Доение и прочие расходы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горячей (55 - 65 °С)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 Среднесуточные нормы потребления воды для телят, молодняка по возрастным группам, нетелей, быков-производителей и мясных коров приведены в таблице </w:t>
      </w:r>
      <w:hyperlink r:id="rId133" w:anchor="i1195448" w:tooltip="Таблица 12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 Хозяйство должно быть обеспечено, как правило, водой питьевого качества в соответствии с требованиями </w:t>
      </w:r>
      <w:hyperlink r:id="rId134" w:tooltip=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2.1.4.1074-01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15" w:name="i1185770"/>
      <w:bookmarkEnd w:id="115"/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8"/>
        <w:gridCol w:w="929"/>
        <w:gridCol w:w="929"/>
        <w:gridCol w:w="1001"/>
        <w:gridCol w:w="1682"/>
        <w:gridCol w:w="1682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6" w:name="i1195448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Группы</w:t>
            </w:r>
            <w:bookmarkEnd w:id="116"/>
          </w:p>
        </w:tc>
        <w:tc>
          <w:tcPr>
            <w:tcW w:w="3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потребления воды на 1 гол/сутки, л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количества горячей воды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ЗЦМ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технологические расходы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возрасте от 14 - 20 дней до 3 - 4 мес.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3 - 4 до 6 мес.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6 до 12 мес.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12 до 15 мес.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15 до 18 мес.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мясные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Нормы потребления включают расход воды на производственные нужды: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поение животных;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приготовление кормов;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доение и первичную обработку молока;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подмывание вымени;</w:t>
            </w:r>
            <w:bookmarkStart w:id="117" w:name="i1206799"/>
            <w:bookmarkEnd w:id="117"/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санитарную обработку доильных установок, оборудования, молочных резервуаров и посуды;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охлаждение молока;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уборку помещений;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мытье животных.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 на хозяйственно-питьевые нужды персонала (в бытовых помещениях - в душевых, умывальных и уборных), а также на нужды отопления и вентиляции настоящими нормами не учитывается. Расход воды технологическим оборудованием (варочные котлы, специальные мойки и др.), на гидравлическую уборку навоза принимают по данным подраздела проекта «Технологические решения».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Температуру горячей воды для технологических нужд принимают; для подмывания вымени у коров - 40 - 45 °С; для мойки молокопроводов, молочных резервуаров, ведер, посуды, другого оборудования и шлангов - 55 - 65 °С; для приготовления кормов телятам - 40 - 65 °С.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На подмывание вымени у коров перед каждым доением расходуют на одну голову не менее 2 л; на санитарную обработку коров перед отелом, телят и молодняка при поступлении их на выращивание и откорм их других хозяйств - по 5 л на голову.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Температура воды для поения животных: телят - в пределах 14 - 16 °С, для остального поголовья 8 - 12 °С.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Коэффициент суточной неравномерности принимают равным 1,1, часовой неравномерности - 2,5.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в качестве источников водоснабжения грунтовых и родниковых вод качество воды регламентируется </w:t>
      </w:r>
      <w:bookmarkStart w:id="118" w:name="i1217491"/>
      <w:bookmarkEnd w:id="118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"http://files.stroyinf.ru/data2/1/4294845/4294845751.htm" \o "Гигиенические требования к качеству воды нецентрализованного водоснабжения. Санитарная охрана источников" </w:instrTex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E76CE">
        <w:rPr>
          <w:rFonts w:ascii="Times New Roman" w:eastAsia="Times New Roman" w:hAnsi="Times New Roman" w:cs="Times New Roman"/>
          <w:color w:val="000096"/>
          <w:sz w:val="24"/>
          <w:szCs w:val="24"/>
          <w:u w:val="single"/>
          <w:lang w:eastAsia="ru-RU"/>
        </w:rPr>
        <w:t>СанПиН 2.1.4.1175-02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вода перед подачей в разводящую сеть должна быть обеззаражена.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обеспечения всех нужд хозяйства водой питьевого качества допускается для поения скота, приготовления кормов, уборки помещения и мытья животных применять воду с повышенным солевым составом, предельные нормы которого приведены в таблице </w:t>
      </w:r>
      <w:hyperlink r:id="rId135" w:anchor="i1227085" w:tooltip="Таблица 13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7"/>
        <w:gridCol w:w="1412"/>
        <w:gridCol w:w="1412"/>
        <w:gridCol w:w="1412"/>
        <w:gridCol w:w="1788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9" w:name="i1227085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119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2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содержание в воде, мг/л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общая жесткость, мг экв/л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сухого остатка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животные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и молодняк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другим показателям вода должна отвечать требованиям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36" w:tooltip=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w:history="1">
              <w:r w:rsidRPr="005E76CE">
                <w:rPr>
                  <w:rFonts w:ascii="Times New Roman" w:eastAsia="Times New Roman" w:hAnsi="Times New Roman" w:cs="Times New Roman"/>
                  <w:color w:val="000096"/>
                  <w:sz w:val="20"/>
                  <w:u w:val="single"/>
                  <w:lang w:eastAsia="ru-RU"/>
                </w:rPr>
                <w:t>СанПиН 2.1.4.1074-01</w:t>
              </w:r>
            </w:hyperlink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E76CE" w:rsidRPr="005E76CE" w:rsidRDefault="005E76CE" w:rsidP="005E76CE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 Для подачи воды на производственные и хозяйственно-питьевые нужды хозяйство должно быть оборудовано объединенным водопроводом. При использовании для 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производственных нужд воды, не отвечающей требованиям действующих СанПиНов на питьевую воду, вопрос о подаче питьевой воды людям и на некоторые производственные нужды </w:t>
      </w:r>
      <w:bookmarkStart w:id="120" w:name="i1234529"/>
      <w:bookmarkEnd w:id="120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(мойка молочной посуды и оборудования и т.д.) согласовываются с территориальными органами Роспотребнадзора.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 Системы водоснабжения хозяйств следует относить ко II категории надежности. В сети внутреннего водопровода следует устанавливать внутренние пожарные краны в соответствии с требованиями </w:t>
      </w:r>
      <w:hyperlink r:id="rId137" w:tooltip="Внутренний водопровод и канализация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30.13330.2012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хранения мотопомпы следует предусматривать специальное помещение с температурой в зимнее время не ниже 5 °С.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надежности работы системы водоснабжения рекомендуется предусматривать использование второго децентрализованного источника водоснабжения (колодец, каптаж). Перерывы в подаче воды для поения животных допускаются не более 3 ч.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 При определении расходов воды на наружное пожаротушение следует пользоваться </w:t>
      </w:r>
      <w:hyperlink r:id="rId138" w:tooltip="Водоснабжение. Наружные сети и сооруж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31.13330.2012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внутреннее пожаротушение - </w:t>
      </w:r>
      <w:hyperlink r:id="rId139" w:tooltip="Внутренний водопровод и канализация зда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30.13330.2012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21" w:name="i1242408"/>
      <w:bookmarkStart w:id="122" w:name="i1256516"/>
      <w:bookmarkEnd w:id="121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15 Требования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122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к системам удаления навоза и канализации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 В хозяйствах крупного рогатого скота удаление и транспортирование навоза за пределы животноводческих </w:t>
      </w:r>
      <w:bookmarkStart w:id="123" w:name="i1261835"/>
      <w:bookmarkEnd w:id="123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следует осуществлять, как правило, механическими способами с помощью скреперных установок, скребковых транспортеров, бульдозеров. В обоснованных случаях при откорме поголовья на жоме или барде допускается гидравлическое удаление навоза с вентиляцией каналов.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также накопление навоза под решетчатым полом помещения для содержания скота с последующим его вывозом на поля мобильным транспортом.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скота на откормочных площадках навоз из-под навесов и с выгульно-кормовых площадок удаляют мобильными средствами.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 Система уборки навоза и транспортировка его за пределы помещения должна обеспечивать чистоту помещений для содержания животных, проходов и ограждений, быть удобной в эксплуатации и не требовать больших затрат труда на управление, ремонт и санитарно-профилактическую обработку.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систем удаления, обработки и подготовки к использованию навоза осуществляют с учетом требований </w:t>
      </w:r>
      <w:hyperlink r:id="rId140" w:tooltip="Методические рекомендации по технологическому проектированию систем удаления и подготовки к использованию навоза и помета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РД-АПК 1.10.15.02-08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 Суточное выделение экскрементов от одной головы крупного рогатого скота приведено в таблице </w:t>
      </w:r>
      <w:hyperlink r:id="rId141" w:anchor="i1284185" w:tooltip="Таблица 14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14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24" w:name="i1272637"/>
      <w:bookmarkEnd w:id="124"/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9"/>
        <w:gridCol w:w="1976"/>
        <w:gridCol w:w="1976"/>
        <w:gridCol w:w="2070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5" w:name="i1284185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животных</w:t>
            </w:r>
            <w:bookmarkEnd w:id="125"/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в сутки от одного животного, кг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экскрементов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3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3 до 6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на откорме: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4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4 до 6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телки и нетели: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6 до 12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12 до 18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на откорме: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6 до 12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старше 12 мес.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</w:tbl>
    <w:p w:rsidR="005E76CE" w:rsidRPr="005E76CE" w:rsidRDefault="005E76CE" w:rsidP="005E76CE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15.4 Для хранения навоза применяют прифермские и полевые навозохранилища. Объем прифермских навозохранилищ принимается исходя из накопления и хранения навоза в течение шести месяцев. По заданию заказчика в хозяйстве может быть запроектировано навозохранилище для накопления навоза на ограниченный срок (до месяца) с периодическим </w:t>
      </w:r>
      <w:bookmarkStart w:id="126" w:name="i1297437"/>
      <w:bookmarkEnd w:id="126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вывозом и компостированием его в полевых хранилищах.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 навозохранилищ следует принимать с учетом используемой подстилки.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 Для отвода хозяйственно-бытовых и производственных сточных вод (стоков от мойки оборудования, корнеклубнеплодов и др.) хозяйство должно быть оборудовано канализацией. Производственные сточные воды, требующие предварительной очистки перед сбросом в сеть канализации, должны очищаться на локальных сооружениях.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 Ливневые стоки с выгульных и кормовых площадок, загрязненные навозом, должны собираться системой открытых лотков в водонепроницаемые емкости для последующей утилизации на сельскохозяйственных угодьях.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15.7 Условия спуска сточных вод должны быть согласованы с территориальными органами Роспотребнадзора и удовлетворять требованиям </w:t>
      </w:r>
      <w:hyperlink r:id="rId142" w:tooltip="Гигиенические требования к охране поверхностных вод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2.1.5.980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-02. В целях предотвращения загрязнения подземных вод следует предусматривать мероприятия в соответствии с требованиями СанПиН </w:t>
      </w:r>
      <w:hyperlink r:id="rId143" w:tooltip="СП Гигиенические требования к охране подземных вод от загрязн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2.1.5.1059-01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27" w:name="i1307119"/>
      <w:bookmarkStart w:id="128" w:name="i1318708"/>
      <w:bookmarkEnd w:id="127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16 Отопление, вентиляция и теплоснабжение</w:t>
      </w:r>
      <w:bookmarkEnd w:id="128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 При проектировании систем отопления и вентиляции расчетные параметры наружного воздуха следует</w:t>
      </w:r>
      <w:bookmarkStart w:id="129" w:name="i1324138"/>
      <w:bookmarkEnd w:id="129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 данным </w:t>
      </w:r>
      <w:hyperlink r:id="rId144" w:tooltip="Строительная климатолог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131.13330.2012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указаний </w:t>
      </w:r>
      <w:hyperlink r:id="rId145" w:tooltip="Животноводческие, птицеводческие и звероводческие здания и помещения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106.13330.2012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 Нормы выделения от одного животного теплоты, диоксида углерода и водяных паров приведены в таблице </w:t>
      </w:r>
      <w:hyperlink r:id="rId146" w:anchor="i1336390" w:tooltip="Таблица 15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15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 Изменение норм выделения теплоты, водяных паров и диоксида углерода в зависимости от температуры воздуха в помещении определяют путем умножения данных таблицы </w:t>
      </w:r>
      <w:hyperlink r:id="rId147" w:anchor="i1336390" w:tooltip="Таблица 15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15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коэффициенты, приведенные в таблице </w:t>
      </w:r>
      <w:hyperlink r:id="rId148" w:anchor="i1378016" w:tooltip="Таблица 16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16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5"/>
        <w:gridCol w:w="1129"/>
        <w:gridCol w:w="1600"/>
        <w:gridCol w:w="1506"/>
        <w:gridCol w:w="1129"/>
        <w:gridCol w:w="1412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0" w:name="i1336390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животных</w:t>
            </w:r>
            <w:bookmarkEnd w:id="130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животных, кг</w:t>
            </w:r>
          </w:p>
        </w:tc>
        <w:tc>
          <w:tcPr>
            <w:tcW w:w="1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Теплота, Вт (ккал/ч)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Водяные пары, г/ч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Диоксид углерода, л/ч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стельные (сухостойные) и нетели за 2 мес. до отела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(522)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(376)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(602)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(433)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(674)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(486)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лактирующие, при уровне лактации в сутки: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(528)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(380)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(611)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(439)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(685)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(494)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</w:t>
            </w:r>
            <w:bookmarkStart w:id="131" w:name="i1348706"/>
            <w:bookmarkEnd w:id="131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(553)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(398)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(633)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(456)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(707)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(509)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(616)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(443)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(702)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(505)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905(778)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(560)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(670)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(482)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 (758)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(546)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(835)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(601)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(728)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(525)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(819)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(590)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 (896)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(645)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 (893)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(642)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 (1055)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(759)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 (1193)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(860)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в возрасте до 6 месяцев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 (70,6)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 (50,8)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(96,3)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 (69,4)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(120)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(86)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(145)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(105)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(169)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(121)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(186)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(133)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(198)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(143)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(219)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(157)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(237)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(171)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bookmarkStart w:id="132" w:name="i1357739"/>
            <w:bookmarkEnd w:id="132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(257)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(185)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(277)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(199)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(295)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(213)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молодняк в возрасте 6 месяцев и старше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(268)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(193)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(290)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(209)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(313)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(225)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(334)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(240)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(384)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(277)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(432)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(311)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(478)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(344)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(522)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(376)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на откорме в возрасте 6 месяцев и старше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(390)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(231)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(421)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(303)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(449)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(324)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(518)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(373)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(643)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(463)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(643)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(463)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(697)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(502)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(748)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(539)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(796)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(573)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 графе 3 приведены нормы выделения общей теплоты, т.е. общей теплопродукции животных, включая скрытую теплоту испарения.</w:t>
            </w:r>
            <w:bookmarkStart w:id="133" w:name="i1364775"/>
            <w:bookmarkEnd w:id="133"/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Нормы тепло-, влаго- и газовыделений приведены для взрослых животных и молодняка старше 6 мес. при температуре окружающего воздуха 10 °С, для телят - при температуре 15 °С. При указанных температурных условиях количество выделяемой животными свободной теплоты составляет 72% от выделяемой общей теплоты.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16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3"/>
        <w:gridCol w:w="1788"/>
        <w:gridCol w:w="1788"/>
        <w:gridCol w:w="1882"/>
        <w:gridCol w:w="2070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4" w:name="i1378016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воздуха в помещении, °С</w:t>
            </w:r>
            <w:bookmarkEnd w:id="134"/>
          </w:p>
        </w:tc>
        <w:tc>
          <w:tcPr>
            <w:tcW w:w="39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для расчета выделений животными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теплоты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свободной теплоты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водяных паров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диоксида углерода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 скот и молодняк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35" w:name="i1386945"/>
      <w:bookmarkStart w:id="136" w:name="i1395934"/>
      <w:bookmarkStart w:id="137" w:name="i1401514"/>
      <w:bookmarkEnd w:id="135"/>
      <w:bookmarkEnd w:id="136"/>
      <w:bookmarkEnd w:id="137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17 Нормы параметров внутреннего воздуха и требования к отоплению и вентиляции помещений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 Нормы скорости движения воздуха в помещениях для содержания скота приведены в таблице </w:t>
      </w:r>
      <w:hyperlink r:id="rId149" w:anchor="i1413125" w:tooltip="Таблица 17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17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9"/>
        <w:gridCol w:w="2471"/>
        <w:gridCol w:w="1901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2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8" w:name="i1413125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  <w:bookmarkEnd w:id="138"/>
          </w:p>
        </w:tc>
        <w:tc>
          <w:tcPr>
            <w:tcW w:w="2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движения воздуха в помещениях, м/с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 холодный и переходный периоды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в теплый период года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Коровники для беспривязного и привязного содержания, здания для молодняка и здания для скота на откорме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Родильная, телятник, доильное отделение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 Нормы температуры и относительной влажности внутреннего воздуха помещений в зданиях для крупного рогатого скота следует принимать по таблице </w:t>
      </w:r>
      <w:hyperlink r:id="rId150" w:anchor="i1434868" w:tooltip="Таблица 18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18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 Предельно допустимое содержание диоксида углерода в воздухе для содержания телят до 3-месячного возраста - не более 0,2 % (объемных), для содержания телят от 3 </w:t>
      </w:r>
      <w:bookmarkStart w:id="139" w:name="i1427672"/>
      <w:bookmarkEnd w:id="139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6 месячного возраста, молодняка и взрослых животных - не более 0,25 %.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7"/>
        <w:gridCol w:w="1564"/>
        <w:gridCol w:w="1675"/>
        <w:gridCol w:w="1641"/>
        <w:gridCol w:w="1187"/>
        <w:gridCol w:w="1187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0" w:name="i1434868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зданий и помещений</w:t>
            </w:r>
            <w:bookmarkEnd w:id="140"/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животных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животных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температура воздуха, °С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 воздуха, %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миним.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Коровник, здания для молодняка старше года, скота на откорме, быков, помещения для содержания животных на пунктах искусственного осеменения, изоляторы, стационары, карантины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Коровы, нетели, молодняк старше года, быки-производители, взрослый скот на откорме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стойлах, боксах, комбибоксах, групповых клетках (при регламентируемом использовании выгулов)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bookmarkStart w:id="141" w:name="i1446084"/>
            <w:bookmarkEnd w:id="141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Здания и помещения для молодняка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от 6 до 12 мес.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Беспривязное на глубокой подстилке с кормлением в здании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Коровники и здания для молодняка молочных пород (в районах с расчетной зимней температурой минус 25 °С и ниже)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и молодняк всех возрастов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Беспривязное на глубокой подстилке с кормлением в здании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Коровники и здания для молодняка молочных пород (в районах с расчетной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142" w:name="i1453344"/>
            <w:bookmarkEnd w:id="142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температурой выше минус 25 °С)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и молодняк всех возрастов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Беспривязное на глубокой подстилке с кормлением на выгульно-кормовых дворах</w:t>
            </w:r>
          </w:p>
        </w:tc>
        <w:tc>
          <w:tcPr>
            <w:tcW w:w="2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Телятники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Телята от 14 - 20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дн. до 6 мес.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боксах и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клетках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Родильная: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родильное отделение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 глубокостельные и новостельные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Привязное и в денниках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профилакторий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Телята от 20-дневного возраста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индивидуальных клетках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скота мясных пород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коровы перед отелом (за 10 дней), во время отела и после отела с телятами до 20 дн. возраста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Беспривязное на глубокой подстилке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bookmarkStart w:id="143" w:name="i1466112"/>
            <w:bookmarkEnd w:id="143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остальные группы животных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Беспривязное на глубокой подстилке</w:t>
            </w:r>
          </w:p>
        </w:tc>
        <w:tc>
          <w:tcPr>
            <w:tcW w:w="2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Нормы параметров внутреннего воздуха приведены для холодного и переходного периодов года.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 коровника, зданиях для содержания молодняка и скота на откорме, перечисленных в пунктах 1 и 2, в наиболее холодный период в течение 5 суток подряд, но не более 240 ч за сезон, допускается снижение температуры внутреннего воздуха в пределах до 5 °С ниже расчетной при соблюдении требований о невыпадении конденсата на стенах и потолке помещения.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 коровниках, зданиях для содержания молодняка и скота на откорме допускается повышение максимальной относительной влажности внутреннего воздуха до 85 % при соблюдении всех других нормируемых параметров внутреннего воздуха и требований о невыпадении конденсата на стенах и потолке помещения.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В зданиях для содержания животных в боксах на тюках из прессованной соломы допускается температуру внутреннего воздуха и относительную влажность не нормировать.</w:t>
            </w:r>
            <w:bookmarkStart w:id="144" w:name="i1478640"/>
            <w:bookmarkEnd w:id="144"/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В теплый период года температура воздуха помещений должна быть не более чем на 5 °C выше расчетной температуры наружного воздуха для проектирования вентиляции.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Параметры внутреннего воздуха в помещениях для хранения концкормов, инвентаря, подстилки не нормируются.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17.4 Уровень шума от работающего оборудования в помещениях для животных не должен превышать 70 дБ, а в профилакториях для содержания телят - 65 дБ по шкале «А» стандартного шумомера.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17.5 Нормативные параметры воздуха должны обеспечиваться в зоне размещения животных, т.е. в пространстве высотой до 1,5 м над уровнем пола.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17.6 Помещения основного производственного назначения должны быть оборудованы вентиляцией исходя из условий обеспечения расчетных параметров внутреннего воздуха. Необходимость устройства отопления и производительность системы отопления и вентиляции определяются для каждого помещения расчетом в зависимости от установленных настоящими нормами расчетных параметров внутреннего воздуха в помещениях, тепло-, влаго- и газовых выделений животными (с учетом изменения их при росте), параметров </w:t>
      </w:r>
      <w:bookmarkStart w:id="145" w:name="i1486934"/>
      <w:bookmarkEnd w:id="145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наружного воздуха и теплотехнической характеристики ограждающих конструкций этих помещений.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осуществляются в соответствии с «Руководством по расчету и проектированию систем обеспечения микроклимата при строительстве новых и реконструкции действующих животноводческих зданий» и РД-АПК 3.10.01.09-08. В холодный период года количество наружного воздуха, подаваемого в помещение, принимается в соответствии с указанным расчетом, но не менее зоогигиенического 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норматива - 15 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на 1 ц массы взрослых животных и молодняка и 18 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на 1 ц массы телят.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17.7 Систему вентиляции рекомендуется предусматривать с естественным побуждением. При невозможности обеспечения нормируемых параметров естественным путем проектируют вентиляцию с искусственным либо смешанным побуждением.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17.8 В районах со средней температурой наружного воздуха наиболее холодной пятидневки минус 16 °С и выше, коровники и здания для молодняка старше 12 месяцев следует проектировать без подачи технического тепла. При этом поддержание нормируемой температуры внутреннего воздуха должно осуществляться, как правило, за счет теплопоступлений в помещение от животных и выбора эффективных ограждающих конструкций с теплотехническими показателями,</w:t>
      </w:r>
      <w:bookmarkStart w:id="146" w:name="i1494782"/>
      <w:bookmarkEnd w:id="146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обеспечивающими при расчетах разницу между Δt нулевого баланса и средней температурой наружного воздуха наиболее холодной пятидневки, равную величине не ниже нормируемой температуры внутреннего воздуха.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17.9 При </w:t>
      </w:r>
      <w:hyperlink r:id="rId151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проектировании систем вентиляции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для нагрева наружного воздуха использовать тепло внутреннего воздуха, максимально применяя рекуперацию тепла.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17.10 В зданиях для беспривязного содержания на глубокой подстилке, кормлением коров и молодняка крупного рогатого скота всех возрастов на выгульно-кормовых дворах (здания с ненормируемыми параметрами температурно-влажностного режима) теплотехнический расчет зданий осуществляется в соответствии с «Рекомендациями по теплотехническому расчету зданий с ненормируемыми параметрами микроклимата для содержания крупного рогатого скота» и «Руководством по расчету и проектированию систем обеспечения микроклимата при строительстве новых и реконструкции действующих животноводческих зданий».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 Теплоснабжение зданий для отопления, вентиляции, горячего водоснабжения и технологических нужд следует предусматривать от тепловых сетей котельных или с использованием других источников тепла (электронагревательные устройства, теплогенераторы и т.п.), в зависимости от местных условий.</w:t>
      </w:r>
      <w:bookmarkStart w:id="147" w:name="i1503790"/>
      <w:bookmarkEnd w:id="147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теплоносителя рекомендуется применять горячую воду или пар. Допускается применять электроэнергию с непосредственной трансформацией ее в тепловую энергию или с помощью промежуточных энергообменников.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48" w:name="i1518028"/>
      <w:bookmarkStart w:id="149" w:name="i1522639"/>
      <w:bookmarkEnd w:id="148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18 Технологическое оборудование,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149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механизация и автоматизация производственных процессов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 Для механизации производственных процессов (приготовление и раздача кормов, внесение подстилки, поение, доение, первичная обработка и хранение молока, удаление навоза и ветеринарная обработка помещений и животных) применяют комплекты оборудования и отдельные машины.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 Комплекты оборудования, отдельные машины и установки выбирают в зависимости от типа и размера хозяйства, системы содержания крупного рогатого скота, габаритов и планировочных решений зданий применительно к зональным условиям с учетом наиболее рационального использования применяемого оборудования. Примерный перечень технологического оборудования, рекомендуемого для крестьянских (фермерских) хозяйств и личных подсобных хозяйств приведен в </w:t>
      </w:r>
      <w:hyperlink r:id="rId152" w:anchor="i2172814" w:tooltip="Приложение Г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приложении Г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50" w:name="i1538678"/>
      <w:bookmarkEnd w:id="150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18.3 В первую очередь должны быть механизированы наиболее трудоемкие процессы: доения, раздачи кормов, уборки навоза. При выборе средств механизации следует отдавать предпочтение средствам наиболее экономичным по расходам топлива и электроэнергии и надежным в эксплуатации.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транспортных перевозок и выполнения отдельных элементов технологического процесса (например, раздача кормов) возможно использование рабочего скота (лошадей).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18.4 Потребность в трудовых ресурсах хозяйства рассчитывается на основе годовой трудоемкости работ по обслуживанию животных, производству кормов (при необходимости), обслуживанию оборудования и сельскохозяйственных машин хозяйства и др.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затраты рабочего времени на обслуживание скота определяют по действующим нормативам как сумму затрат времени по отдельным операциям (доение, кормление, уборка навоза и т.д.) в год на одну голову и на среднегодовое поголовье.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производство кормов и на обслуживание машин и оборудования определяют по соответствующим типовым технологическим картам.</w:t>
      </w:r>
      <w:bookmarkStart w:id="151" w:name="i1542434"/>
      <w:bookmarkEnd w:id="151"/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52" w:name="i1555648"/>
      <w:bookmarkStart w:id="153" w:name="i1564307"/>
      <w:bookmarkEnd w:id="152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19 Электроснабжение и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bookmarkEnd w:id="153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электротехнические устройства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 Электротехническую часть проектов, в том числе средства автоматизации и слаботочные устройства, разрабатывают в соответствии с требованиями: СО 153.34.47.44-2003, «Правил технической эксплуатации электроустановок потребителей» (ПТЭ), </w:t>
      </w:r>
      <w:hyperlink r:id="rId153" w:tooltip="ПОТ Р М-016-2001 Межотраслевые правила по охране труда (правила безопасности) при эксплуатации электроустановок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ПОТ Р М-016-2001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153-34.21.122-2003, </w:t>
      </w:r>
      <w:hyperlink r:id="rId154" w:tooltip="Электроустановки зданий. Часть 7. Требования к специальным электроустановкам. Раздел 705. Электроустановки сельскохозяйственных и животноводческих помеще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Р 50571.14-96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НТПС-88 и др.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Автоматическую пожарную сигнализацию и автоматические установки пожаротушения предусматривают в соответствии с </w:t>
      </w:r>
      <w:hyperlink r:id="rId155" w:tooltip="Определение категорий помещений, зданий и наружных установок по взрывопожарной и пожарной опасност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12.13130.2009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6" w:tooltip=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НПБ 110-03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Электроснабжение противопожарных устройств обеспечивается в соответствии с требованиями СО 153.34.47.44-2003 и других нормативных документов.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 Освещенность животноводческих зданий и сооружений следует проектировать с учетом требований</w:t>
      </w:r>
      <w:hyperlink r:id="rId157" w:tooltip="ОСН-АПК 2.10.24.001-04 Нормы освещения сельскохозяйственных предприятий, зданий и сооружен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ОСН-АПК 2.10.24.001-04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8" w:tooltip="Естественное и искусственное освещение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52.13330.2011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 Категорию электроприемников и обеспечение надежности электроснабжения зданий и сооружений принимают с учетом требований «Методики нормирования эксплуатационной надежности сельских распределительных электрических сетей среднего напряжения».</w:t>
      </w:r>
      <w:bookmarkStart w:id="154" w:name="i1573063"/>
      <w:bookmarkEnd w:id="154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 Для обеспечения электробезопасности животных предусматривают выравнивание электрических потенциалов в соответствии с ОСТ 46180-85.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 Закладываемое в проекты электрооборудование должно отвечать требованиям </w:t>
      </w:r>
      <w:hyperlink r:id="rId159" w:tooltip="Системы противопожарной защиты. Электрооборудование. Требования пожарной безопасност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6.13130.2009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55" w:name="i1586882"/>
      <w:bookmarkStart w:id="156" w:name="i1592111"/>
      <w:bookmarkEnd w:id="155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20 Охрана окружающей среды</w:t>
      </w:r>
      <w:bookmarkEnd w:id="156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 Выбор площадки и компоновку генеральных планов хозяйств необходимо осуществлять в соответствии с требованиями </w:t>
      </w:r>
      <w:hyperlink r:id="rId160" w:tooltip="Генеральные планы сельскохозяйственных предприятий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19.13330.2011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запрещается строительство животноводческих объектов на территориях бывших скотомогильников, очистных сооружений и навозохранилищ, зон утилизации промышленных отходов (свалок), кожевенно-сырьевых предприятий.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 При разработке генерального плана хозяйства следует максимально сохранить те зеленые насаждения, которые имеются на отведенной под него территории. По периметру застроенной территории хозяйства рекомендуется провести озеленение.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 Хозяйство должно быть запроектировано таким образом, чтобы навоз и навозные стоки не загрязняли окружающую среду и грунтовые воды, а также были предусмотрены мероприятия по их максимальной утилизации.</w:t>
      </w:r>
      <w:bookmarkStart w:id="157" w:name="i1606984"/>
      <w:bookmarkEnd w:id="157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полученный навоз, как правило, следует использовать на собственных земельных угодьях хозяйств.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 Для сбора трупов молодняка крупного рогатого скота, последов во время отелов, а также конфискатов при вынужденном убое необходимо иметь в хозяйстве закрытую емкость (контейнер).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 При отсутствии в зоне нахождения хозяйства ветеринарно-санитарного утилизационного завода трупы животных сжигают с использованием термической смеси в соответствии с Ветеринарно-санитарными правилами сбора, утилизации и уничтожения биологических отходов или утилизируют в биотермической яме, оборудованной в соответствии с действующими ветеринарно-санитарными требованиями.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20.6 Удельные показатели выбросов загрязняющих веществ в атмосферу от открытых навозохранилищ составляют в расчете на 1 м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навоза: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аммиака - 0,0122 мг/с;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сероводорода - 0,0015 мг/с.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 При организованном удалении воздуха из помещений для содержания животных концентрация вредных веществ в устье выброса не должна превышать предельно допустимых значений в рабочей зоне.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 В связи с небольшими размерами хозяйств и незначительными выбросами вредных веществ в удаляемом</w:t>
      </w:r>
      <w:bookmarkStart w:id="158" w:name="i1611415"/>
      <w:bookmarkEnd w:id="158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 из зданий для содержания скота при соблюдении санитарно-защитной зоны расчет рассеивания этих вредностей в атмосферном воздухе при проектировании хозяйств не производится.</w:t>
      </w:r>
    </w:p>
    <w:p w:rsidR="005E76CE" w:rsidRPr="005E76CE" w:rsidRDefault="005E76CE" w:rsidP="005E76CE">
      <w:pPr>
        <w:keepNext/>
        <w:spacing w:before="120" w:after="120" w:line="240" w:lineRule="auto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59" w:name="i1624989"/>
      <w:bookmarkStart w:id="160" w:name="i1637174"/>
      <w:bookmarkEnd w:id="159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21 Охрана труда и техника безопасности</w:t>
      </w:r>
      <w:bookmarkEnd w:id="160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 Охрана труда и техника безопасности в хозяйствах должны разрабатываться в соответствии ПОТ Р О 006-2003, </w:t>
      </w:r>
      <w:hyperlink r:id="rId161" w:tooltip="ПОТ Р М-016-2001 Межотраслевые правила по охране труда (правила безопасности) при эксплуатации электроустановок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ПОТ Р М-016-2001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другими действующими правилами, нормами и указаниями.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21.2 При проектировании механизации производственных процессов в хозяйствах предусматриваются следующие основные мероприятия по технике безопасности: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движущиеся части стационарных машин и механизмов в местах возможного доступа к ним людей должны иметь ограждения;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металлические части машин, оборудования и электроустановок, которые могут оказаться под напряжением вследствие повреждения изоляции, надежно заземляются;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стационарные машины и агрегаты прочно устанавливаются на фундаменты согласно паспортным данным.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21.3 Пожаро- и взрывоопасные производственные процессы должны осуществляться в соответствии с требованиями Федерального закона Российской Федерации 123-ФЗ </w:t>
      </w:r>
      <w:bookmarkStart w:id="161" w:name="i1642061"/>
      <w:bookmarkEnd w:id="161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июля 2008 г. «Технологический регламент о требованиях пожарной безопасности», </w:t>
      </w:r>
      <w:hyperlink r:id="rId162" w:tooltip="Правила пожарной безопасности в Российской Федераци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ППБ 01-03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21.4 Молниезащита зданий должна выполняться в соответствии с СО 153-34.21.122-2003.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21.5 В течение всего периода работы обслуживающий персонал обязан: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соответствующие меры предосторожности при обслуживании машин и оборудования и ремонте инвентаря в соответствии с требованиями заводской инструкции, прилагаемой к каждому оборудованию;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осторожность при пользовании горячей водой, паром, моющими и дезинфицирующими средствами;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оборудования производить только после его отключения от источника электроэнергии, осуществления надежного заземления и зануления электросиловых установок, устройства защитных ограждений и предохранительных приспособлений.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21.6 При проектировании стен, перегородок, покрытий полов и нестандартного технологического оборудования используются материалы, в том числе полимерные, включенные в «Перечень полимерных материалов и конструкций, разрешенных к применению в строительстве и технологическом оборудовании животноводческих помещений».</w:t>
      </w:r>
      <w:bookmarkStart w:id="162" w:name="i1652312"/>
      <w:bookmarkEnd w:id="162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полимерных материалов и конструкций, не вошедших в данный Перечень, без разрешения Департамента ветеринарии Минсельхоза России не допускается.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21.7 При расчете уровня шума и проектировании защиты от шума для обеспечения допустимых уровней звукового давления необходимо руководствоваться </w:t>
      </w:r>
      <w:hyperlink r:id="rId163" w:tooltip="Система стандартов безопасности труда. Шум. Общие требования безопасности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12.1.003-83*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63" w:name="i1664533"/>
      <w:bookmarkEnd w:id="163"/>
    </w:p>
    <w:p w:rsidR="005E76CE" w:rsidRPr="005E76CE" w:rsidRDefault="005E76CE" w:rsidP="005E76C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64" w:name="i1673902"/>
      <w:bookmarkStart w:id="165" w:name="i1686679"/>
      <w:bookmarkStart w:id="166" w:name="i1696094"/>
      <w:bookmarkStart w:id="167" w:name="i1707123"/>
      <w:bookmarkEnd w:id="164"/>
      <w:bookmarkEnd w:id="165"/>
      <w:bookmarkEnd w:id="166"/>
      <w:bookmarkEnd w:id="167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Приложение А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r w:rsidRPr="005E76C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(рекомендуемое)</w:t>
      </w:r>
    </w:p>
    <w:p w:rsidR="005E76CE" w:rsidRPr="005E76CE" w:rsidRDefault="005E76CE" w:rsidP="005E76CE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оборот стада по молочной ферме и на ферме мясного направления на 100 коров 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 в таблицах </w:t>
      </w:r>
      <w:hyperlink r:id="rId164" w:anchor="i1726139" w:tooltip="Таблица А.1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А.1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5" w:anchor="i1808998" w:tooltip="Таблица А.2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А.2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 Примерный оборот стада по хозяйству молочного направления на 100 коров с законченным оборотом стада.</w:t>
      </w:r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А.2 Примерный оборот стада по хозяйству мясного направления на 100 коров с полным оборотом стада.</w:t>
      </w:r>
      <w:bookmarkStart w:id="168" w:name="i1711822"/>
      <w:bookmarkEnd w:id="168"/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А.1 - Примерный оборот стада по молочному хозяйству на 100 коров с законченным оборотом стада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4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501"/>
        <w:gridCol w:w="549"/>
        <w:gridCol w:w="1300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9" w:name="i1726139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169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305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число скотомест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Коровы: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начало месяца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поступило из группы нетелей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 26 %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конец месяца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Нетели за 2 мес. до отела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возрасте: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- 25 - 26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170" w:name="i1738513"/>
            <w:bookmarkEnd w:id="170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- 26 - 27 мес.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Отелы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в родильной при беспривязном содержании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нетелей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Телята до 15-дневного возраста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Телята в возрасте: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- 0,5 - 1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- 1 - 2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- 2 - 3 мес.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 (6 %)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171" w:name="i1747098"/>
            <w:bookmarkEnd w:id="171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- 3 - 4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- 4 - 5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- 5 - 6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телят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0,5 - 6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Переведено в группу ремонтных телок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Переведено в группу сверхремонтного молодняка: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телок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бычков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Ремонтные телки в возрасте:</w:t>
            </w:r>
            <w:bookmarkStart w:id="172" w:name="i1753076"/>
            <w:bookmarkEnd w:id="172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- 6 - 7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- 7 - 8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- 8 - 9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телок 6 - 9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Выбраковка 3,6 %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Телки в возрасте: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- 9 - 10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- 10 - 11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- 11 - 12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телок: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- 6 - 12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- 12 - 13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- 13 - 14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- 14 - 15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Выбраковано3,7 %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173" w:name="i1761301"/>
            <w:bookmarkEnd w:id="173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- 15 - 16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- 16 - 17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- 17 - 18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12 - 18 мес.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Телки и нетели в возрасте: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- 18 - 19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- 19 - 20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 3,8 %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- 20 - 21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- 21 - 22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- 22 - 23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- 23 - 24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- 24 - 25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18 - 25 мес.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Сверхремонтный</w:t>
            </w: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bookmarkStart w:id="174" w:name="i1773394"/>
            <w:bookmarkEnd w:id="174"/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молодняк на откорме в возрасте: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- 6 - 9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 2,5 %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- 9 - 12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6 - 12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- 12 - 15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 2,5%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- 15 - 18 мес.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12 - 18 мес.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мест для молодняка на доращивании и откорме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bookmarkStart w:id="175" w:name="i1787445"/>
            <w:bookmarkEnd w:id="175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Оборот стада рассчитан исходя из следующих исходных данных: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ежегодная выбраковка коров в размере 25 %, телят в возрасте 3 мес. - 6 %, ремонтных телок в возрасте 9 мес. - 3,6 %, в возрасте 12 мес. - 3,7 %, в возрасте 20 мес. - 3,8 %, молодняка на откорме в возрасте 9 мес. - 2,5%, в возрасте 15 мес. - 2,5%;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- 60 % отелов в одном полугодии и 40 % - в другом;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выход телят от 100 коров - 90 голов, от 100 нетелей - 100 голов;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выращивание всех телят до 6 месячного возраста;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выращивание нетелей для ремонта собственного стада коров;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выращивание и откорм всего сверхремонтного молодняка;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привязном содержании коров предусмотрены отелы коров непосредственно в стойловом помещении коровника, для чего необходимо иметь дополнительно к расчетным скотоместам 2 денника для проведения отелов.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6" w:name="i1791586"/>
      <w:bookmarkEnd w:id="176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А.2 - Примерный оборот стада на ферме мясного направления на 100 коров с полным оборотом стада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3"/>
        <w:gridCol w:w="375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941"/>
        <w:gridCol w:w="565"/>
        <w:gridCol w:w="1129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7" w:name="i1808998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177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32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число скотомест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Коровы: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начало месяца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поступило из группы нетелей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 20 %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конец месяца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bookmarkStart w:id="178" w:name="i1812289"/>
            <w:bookmarkEnd w:id="178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Отелов, всего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родильной - 20 денников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нетелей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Телята: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- 0 - 1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- 1 - 2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- 2 - 3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- 3 - 4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- 4 - 5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- 5 - 6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- 6 - 7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- 7 - 8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179" w:name="i1824695"/>
            <w:bookmarkEnd w:id="179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телят 0 - 8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Выбраковка при отъеме 2,6 %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Переведено в группу ремонтных телок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Переведено в группу сверхремонтного молодняка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Ремонтные телки в возрасте: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- 8 - 9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- 9 - 10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- 10 - 11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180" w:name="i1837200"/>
            <w:bookmarkEnd w:id="180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- 11 - 12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телок 8 - 12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телок 12 - 18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 и переведено в группу сверхремонтного молодняка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телок 8 - 18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возрасте 18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нетелей 18 - 26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bookmarkStart w:id="181" w:name="i1847439"/>
            <w:bookmarkEnd w:id="181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Переведено в группу коров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Сверхремонтный </w:t>
            </w: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молодняк в возрасте: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- 8 - 9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- 9 - 10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- 10 - 11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- 11 - 12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- 12 - 13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- 13 - 14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Выбраковано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- 14 - 15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- 15 - 16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- 16 - 17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- 17 - 18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182" w:name="i1857135"/>
            <w:bookmarkEnd w:id="182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выбракованных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- 18 - 19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- 19 - 20 мес.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сверхремонтного молодняка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на мясо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pacing w:val="40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Оборот стада рассчитан исходя из следующих исходных данных: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ежегодная выбраковка коров в размере 20 %; выбраковка телят при отъеме - 2,6 %; выбраковка ремонтных телок в возрасте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 - 33 %;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сезонное осеменение и отелы коров и нетелей (в течение 3 мес.);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деловой выход телят от 100 коров - 95 голов, от 100 нетелей - 100 голов;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отбивка телят в 8 месячном возрасте;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выращивание нетелей для ремонта собственного стада;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выращивание и откорм всего сверхремонтного молодняка;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молодняка в 18 - 20 месячном возрасте в сентябре - октябре месяце.</w:t>
            </w:r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83" w:name="i1866834"/>
      <w:bookmarkStart w:id="184" w:name="i1876854"/>
      <w:bookmarkStart w:id="185" w:name="i1882613"/>
      <w:bookmarkStart w:id="186" w:name="i1897906"/>
      <w:bookmarkStart w:id="187" w:name="i1904208"/>
      <w:bookmarkEnd w:id="183"/>
      <w:bookmarkEnd w:id="184"/>
      <w:bookmarkEnd w:id="185"/>
      <w:bookmarkEnd w:id="186"/>
      <w:bookmarkEnd w:id="187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Б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r w:rsidRPr="005E76C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(рекомендуемое)</w:t>
      </w:r>
    </w:p>
    <w:p w:rsidR="005E76CE" w:rsidRPr="005E76CE" w:rsidRDefault="005E76CE" w:rsidP="005E76C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8" w:name="i1916729"/>
      <w:bookmarkStart w:id="189" w:name="i1927700"/>
      <w:bookmarkEnd w:id="188"/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зимнего и летнего периодов года для различных регионов страны</w:t>
      </w:r>
      <w:bookmarkEnd w:id="189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зимнего и летнего периодов года для различных районов страны приведена в таблице</w:t>
      </w:r>
      <w:hyperlink r:id="rId166" w:anchor="i1935276" w:tooltip="Таблица Б.1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Б.1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3"/>
        <w:gridCol w:w="2353"/>
        <w:gridCol w:w="2165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0" w:name="i1935276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зимняя температура наружного воздуха для проектирования ограждающих конструкций и отопления, °С</w:t>
            </w:r>
            <w:bookmarkEnd w:id="190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года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 в днях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минус 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31 - 40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25 - 30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 20 - 24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минус 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lastRenderedPageBreak/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конкретных условиях продолжительность зимнего (стойлового) и летнего (пастбищного) периодов может уточняться заданием на проектирование.</w:t>
            </w:r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91" w:name="i1945429"/>
      <w:bookmarkStart w:id="192" w:name="i1953402"/>
      <w:bookmarkStart w:id="193" w:name="i1967474"/>
      <w:bookmarkStart w:id="194" w:name="i1972268"/>
      <w:bookmarkStart w:id="195" w:name="i1982285"/>
      <w:bookmarkEnd w:id="191"/>
      <w:bookmarkEnd w:id="192"/>
      <w:bookmarkEnd w:id="193"/>
      <w:bookmarkEnd w:id="194"/>
      <w:bookmarkEnd w:id="195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В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r w:rsidRPr="005E76C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(рекомендуемое)</w:t>
      </w:r>
    </w:p>
    <w:p w:rsidR="005E76CE" w:rsidRPr="005E76CE" w:rsidRDefault="005E76CE" w:rsidP="005E76C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6" w:name="i1994009"/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годовые нормы потребности кормов для коров в различных районах России</w:t>
      </w:r>
      <w:bookmarkEnd w:id="196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В.1 Примерные годовые нормы потребности кормов на одну корову для различных районов страны приведены в таблицах </w:t>
      </w:r>
      <w:bookmarkStart w:id="197" w:name="i2003708"/>
      <w:bookmarkEnd w:id="197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"http://files.stroyinf.ru/data2/1/4293787/4293787786.htm" \l "i2014918" \o "Таблица В.1" </w:instrTex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E76CE">
        <w:rPr>
          <w:rFonts w:ascii="Times New Roman" w:eastAsia="Times New Roman" w:hAnsi="Times New Roman" w:cs="Times New Roman"/>
          <w:color w:val="000096"/>
          <w:sz w:val="24"/>
          <w:szCs w:val="24"/>
          <w:u w:val="single"/>
          <w:lang w:eastAsia="ru-RU"/>
        </w:rPr>
        <w:t>В.1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67" w:anchor="i2121467" w:tooltip="Таблица В.6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В.6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В.1 - Для северной части России (Архангельская, Мурманская, Магаданская, Камчатская области, Республика Карелия, Республика Коми, Республика Саха (Якутия), Чукотский автономный округ)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1789"/>
        <w:gridCol w:w="507"/>
        <w:gridCol w:w="531"/>
        <w:gridCol w:w="568"/>
        <w:gridCol w:w="660"/>
        <w:gridCol w:w="541"/>
        <w:gridCol w:w="1096"/>
        <w:gridCol w:w="743"/>
        <w:gridCol w:w="807"/>
        <w:gridCol w:w="1356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8" w:name="i2014918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в году</w:t>
            </w:r>
            <w:bookmarkEnd w:id="198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периода, дни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Удой за год</w:t>
            </w:r>
          </w:p>
        </w:tc>
        <w:tc>
          <w:tcPr>
            <w:tcW w:w="3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потребности кормов на одну корову в год, кг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сочные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корма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резка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  <w:bookmarkStart w:id="199" w:name="i2027640"/>
            <w:bookmarkEnd w:id="199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кормлении коров сено, солому, силос можно заменять сенажом в эквивалентных по питательности количествах.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Продолжительность зимнего и летнего периодов может уточняться заданием на проектирование с учетом местных условий.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 определении расхода кормов принята следующая усредненная питательная ценность 1 кг кормов (энергетических кормовых единиц - ЭКЕ): сена естественных угодий - 0,59 - 0,79; сена посевного злакового - 0,63 - 0,73; сена посевного бобового - 0,67 - 0,74; сена посевного смешанного - 0,66 - 0,77; соломы - 0,34 - 0,69; силоса - 0,18 - 0,29; сенажа - 0,31 - 0,41; зерна - 0,91 - 1,28; свежей зеленой массы - 0,20; сенной муки - 0,66 - 0,70; травяной муки - 0,57 - 0,86; жома, меляссы - 0,11 - 1,03; барды - 0,04 - 1,16; моркови - 0,22; свеклы кормовой - 0,17; молока регенерированного - 1,34.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Обменная энергия кормов - ОЭ - выражается в МДж, в численном выражении она в 10 раз больше ЭКЕ.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Питательная ценность кормов и их общий расход могут уточняться с учетом местных условий.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0" w:name="i2037397"/>
      <w:bookmarkEnd w:id="200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В.2 - Для Северо-Западного, Центрального, Волго-Вятского, Дальневосточного районов России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1789"/>
        <w:gridCol w:w="543"/>
        <w:gridCol w:w="456"/>
        <w:gridCol w:w="568"/>
        <w:gridCol w:w="660"/>
        <w:gridCol w:w="541"/>
        <w:gridCol w:w="1100"/>
        <w:gridCol w:w="743"/>
        <w:gridCol w:w="807"/>
        <w:gridCol w:w="1379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в году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периода, дни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Удой за год</w:t>
            </w:r>
          </w:p>
        </w:tc>
        <w:tc>
          <w:tcPr>
            <w:tcW w:w="32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потребности кормов на одну корову в год, кг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сочные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корма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резка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</w:t>
            </w:r>
            <w:bookmarkStart w:id="201" w:name="i2045585"/>
            <w:bookmarkEnd w:id="201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кормлении коров сено, солому, силос можно заменять сенажом в эквивалентных по питательности количествах.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Продолжительность зимнего и летнего периодов может уточняться заданием на проектирование с учетом местных условий.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 определении расхода кормов принята следующая усредненная питательная ценность 1 кг кормов (энергетических кормовых единиц - ЭКЕ): сена естественных угодий - 0,59 - 0,79; сена посевного злакового - 0,63 - 0,73; сена посевного бобового - 0,67 - 0,74; сена посевного смешанного - 0,66 - 0,77; соломы - 0,34 - 0,69; силоса - 0,18 - 0,29; сенажа - 0,31 - 0,41; зерна - 0,91 - 1,28; свежей зеленой массы - 0,20; сенной муки - 0,66 - 0,70; травяной муки - 0,57 - 0,86; жома, меляссы - 0,11 - 1,03; барды - 0,04 - 1,16; моркови - 0,22; свеклы кормовой - 0,17; молока регенерированного - 1,34.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Обменная энергия кормов - ОЭ - выражается в МДж, в численном выражении она в 10 раз больше ЭКЕ.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Питательная ценность кормов и их общий расход могут уточняться с учетом местных условий.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2" w:name="i2057923"/>
      <w:bookmarkEnd w:id="202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В.3 - Для Уральского, Западно-Сибирского, Восточно-Сибирского районов России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"/>
        <w:gridCol w:w="1789"/>
        <w:gridCol w:w="507"/>
        <w:gridCol w:w="531"/>
        <w:gridCol w:w="568"/>
        <w:gridCol w:w="660"/>
        <w:gridCol w:w="541"/>
        <w:gridCol w:w="1096"/>
        <w:gridCol w:w="743"/>
        <w:gridCol w:w="807"/>
        <w:gridCol w:w="1356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в году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периода, дни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Удой за год</w:t>
            </w:r>
          </w:p>
        </w:tc>
        <w:tc>
          <w:tcPr>
            <w:tcW w:w="3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потребности кормов на одну корову в год, кг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сочные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корма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резка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</w:t>
            </w:r>
            <w:bookmarkStart w:id="203" w:name="i2066344"/>
            <w:bookmarkEnd w:id="203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кормлении коров сено, солому, силос можно заменять сенажом в эквивалентных по питательности количествах.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Продолжительность зимнего и летнего периодов может уточняться заданием на проектирование с учетом местных условий.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 определении расхода кормов принята следующая усредненная питательная ценность 1 кг кормов (энергетических кормовых единиц - ЭКЕ): сена естественных угодий - 0,59 - 0,79; сена посевного злакового - 0,63 - 0,73; сена посевного бобового - 0,67 - 0,74; сена посевного смешанного - 0,66 - 0,77; соломы - 0,34 - 0,69; силоса - 0,18 - 0,29; сенажа - 0,31 - 0,41; зерна - 0,91 - 1,28; свежей зеленой массы - 0,20; сенной муки - 0,66 - 0,70; травяной муки - 0,57 - 0,86; жома, меляссы - 0,11 - 1,03; барды - 0,04 - 1,16; моркови - 0,22; свеклы кормовой - 0,17; молока регенерированного - 1,34.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Обменная энергия кормов - ОЭ - выражается в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МДж, в численном выражении она в 10 раз больше ЭКЕ.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Питательная ценность кормов и их общий расход могут уточняться с учетом местных условий.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4" w:name="i2072280"/>
      <w:bookmarkEnd w:id="204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lastRenderedPageBreak/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В.4 - Для Центрально-Черноземной зоны России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1729"/>
        <w:gridCol w:w="491"/>
        <w:gridCol w:w="428"/>
        <w:gridCol w:w="550"/>
        <w:gridCol w:w="639"/>
        <w:gridCol w:w="524"/>
        <w:gridCol w:w="1056"/>
        <w:gridCol w:w="719"/>
        <w:gridCol w:w="781"/>
        <w:gridCol w:w="980"/>
        <w:gridCol w:w="827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в году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периода, дни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Удой за год</w:t>
            </w:r>
          </w:p>
        </w:tc>
        <w:tc>
          <w:tcPr>
            <w:tcW w:w="34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потребности кормов на одну корову в год, кг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сочные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корма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резка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кормовая патока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205" w:name="i2085099"/>
            <w:bookmarkEnd w:id="205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кормлении коров сено, солому, силос можно заменять сенажом в эквивалентных по питательности количествах.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Продолжительность зимнего и летнего периодов может уточняться заданием на проектирование с учетом местных условий.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 определении расхода кормов принята следующая усредненная питательная ценность 1 кг кормов (энергетических кормовых единиц - ЭКЕ): сена естественных угодий - 0,59 - 0,79; сена посевного злакового - 0,63 - 0,73; сена посевного бобового - 0,67 - 0,74; сена посевного смешанного - 0,66 - 0,77; соломы - 0,34 - 0,69; силоса - 0,18 - 0,29; сенажа - 0,31 - 0,41; зерна - 0,91 - 1,28; свежей зеленой массы - 0,20; сенной муки - 0,66 - 0,70; травяной муки - 0,57 - 0,86; жома, меляссы - 0,11 - 1,03; барды - 0,04 - 1,16; моркови - 0,22; свеклы кормовой - 0,17; молока регенерированного - 1,34.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Обменная энергия кормов - ОЭ - выражается в МДж, в численном выражении она в 10 раз больше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ЭКЕ.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Питательная ценность кормов и их общий расход могут уточняться с учетом местных условий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6" w:name="i2095303"/>
      <w:bookmarkEnd w:id="206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В.5 - Для Поволжья и Южного Урала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1789"/>
        <w:gridCol w:w="507"/>
        <w:gridCol w:w="513"/>
        <w:gridCol w:w="568"/>
        <w:gridCol w:w="660"/>
        <w:gridCol w:w="541"/>
        <w:gridCol w:w="1092"/>
        <w:gridCol w:w="810"/>
        <w:gridCol w:w="807"/>
        <w:gridCol w:w="1413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в году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периода, дни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Удой за год</w:t>
            </w:r>
          </w:p>
        </w:tc>
        <w:tc>
          <w:tcPr>
            <w:tcW w:w="3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потребности кормов на одну корову в год, кг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сочные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зеленые-корма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резка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</w:t>
            </w:r>
            <w:bookmarkStart w:id="207" w:name="i2103138"/>
            <w:bookmarkEnd w:id="207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кормлении коров сено, солому, силос можно заменять сенажом в эквивалентных по питательности количествах.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Продолжительность зимнего и летнего периодов может уточняться заданием на проектирование с учетом местных условий.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 определении расхода кормов принята следующая усредненная питательная ценность 1 кг кормов (энергетических кормовых единиц - ЭКЕ): сена естественных угодий - 0,59 - 0,79; сена посевного злакового - 0,63 - 0,73; сена посевного бобового - 0,67 - 0,74; сена посевного смешанного - 0,66 - 0,77; соломы - 0,34 - 0,69; силоса - 0,18 - 0,29; сенажа - 0,31 - 0,41; зерна - 0,91 - 1,28; свежей зеленой массы - 0,20; сенной муки - 0,66 - 0,70; травяной муки - 0,57 - 0,86; жома, меляссы - 0,11 - 1,03; барды - 0,04 - 1,16; моркови - 0,22; свеклы кормовой - 0,17; молока регенерированного - 1,34.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Обменная энергия кормов - ОЭ - выражается в МДж, в численном выражении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в 10 раз больше ЭКЕ.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Питательная ценность кормов и их общий расход могут уточняться с учетом местных условий.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8" w:name="i2116397"/>
      <w:bookmarkEnd w:id="208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В.6 - Для Северного Кавказа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"/>
        <w:gridCol w:w="1789"/>
        <w:gridCol w:w="640"/>
        <w:gridCol w:w="452"/>
        <w:gridCol w:w="568"/>
        <w:gridCol w:w="734"/>
        <w:gridCol w:w="541"/>
        <w:gridCol w:w="1111"/>
        <w:gridCol w:w="743"/>
        <w:gridCol w:w="807"/>
        <w:gridCol w:w="1292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9" w:name="i2121467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в</w:t>
            </w:r>
            <w:bookmarkEnd w:id="209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периода, дни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Удой за год</w:t>
            </w:r>
          </w:p>
        </w:tc>
        <w:tc>
          <w:tcPr>
            <w:tcW w:w="3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потребности кормов на одну корову в год, кг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сочные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корма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резка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</w:t>
            </w:r>
            <w:bookmarkStart w:id="210" w:name="i2132057"/>
            <w:bookmarkEnd w:id="210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кормлении коров сено, солому, силос можно заменять сенажом в эквивалентных по питательности количествах.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Продолжительность зимнего и летнего периодов может уточняться заданием на проектирование с учетом местных условий.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 определении расхода кормов принята следующая усредненная питательная ценность 1 кг кормов (энергетических кормовых единиц - ЭКЕ): сена естественных угодий - 0,59 - 0,79; сена посевного злакового - 0,63 - 0,73; сена посевного бобового - 0,67 - 0,74; сена посевного смешанного - 0,66 - 0,77; соломы - 0,34 - 0,69; силоса - 0,18 - 0,29; сенажа - 0,31 - 0,41; зерна - 0,91 - 1,28; свежей зеленой массы - 0,20; сенной муки - 0,66 - 0,70; травяной муки - 0,57 - 0,86; жома, меляссы - 0,11 - 1,03; барды - 0,04 - 1,16; моркови - 0,22; свеклы кормовой - 0,17; молока регенерированного - 1,34.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Обменная энергия кормов - ОЭ - выражается в МДж, в численном выражении она в 10 раз больше ЭКЕ.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Питательная ценность кормов и их общий расход могут уточняться с учетом местных условий.</w:t>
            </w:r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11" w:name="i2147563"/>
      <w:bookmarkStart w:id="212" w:name="i2152668"/>
      <w:bookmarkStart w:id="213" w:name="i2162528"/>
      <w:bookmarkStart w:id="214" w:name="i2172814"/>
      <w:bookmarkStart w:id="215" w:name="i2183863"/>
      <w:bookmarkEnd w:id="211"/>
      <w:bookmarkEnd w:id="212"/>
      <w:bookmarkEnd w:id="213"/>
      <w:bookmarkEnd w:id="214"/>
      <w:bookmarkEnd w:id="215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Г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r w:rsidRPr="005E76C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(рекомендуемое)</w:t>
      </w:r>
    </w:p>
    <w:p w:rsidR="005E76CE" w:rsidRPr="005E76CE" w:rsidRDefault="005E76CE" w:rsidP="005E76C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6" w:name="i2194350"/>
      <w:bookmarkStart w:id="217" w:name="i2203156"/>
      <w:bookmarkEnd w:id="216"/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годовая потребность кормов на корову с теленком в хозяйствах мясного направления</w:t>
      </w:r>
      <w:bookmarkEnd w:id="217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Г.1 Примерная годовая потребность кормов на корову с теленком на мясных фермах приведена в таблице </w:t>
      </w:r>
      <w:hyperlink r:id="rId168" w:anchor="i2211497" w:tooltip="Таблица Г.1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Г.1</w:t>
        </w:r>
      </w:hyperlink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Г.1 - Примерная годовая потребность кормов на корову с теленком на мясных фермах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"/>
        <w:gridCol w:w="1789"/>
        <w:gridCol w:w="1506"/>
        <w:gridCol w:w="1694"/>
        <w:gridCol w:w="847"/>
        <w:gridCol w:w="1129"/>
        <w:gridCol w:w="1318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8" w:name="i2211497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в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218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периода, дни</w:t>
            </w:r>
          </w:p>
        </w:tc>
        <w:tc>
          <w:tcPr>
            <w:tcW w:w="33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потребности кормов на одну корову с теленком в год, ц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 корма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масса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Пастбище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Зеленая подкормка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Пастбище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Зеленая подкормка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Пастбище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Зеленая подкормка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Пастбище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Зеленая подкормка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219" w:name="i2221892"/>
            <w:bookmarkEnd w:id="219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Пастбище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Зеленая подкормка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кормлении коров сено, солому, силос можно заменять сенажом в эквивалентных по питательности количествах.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Продолжительность зимнего и летнего периодов может уточняться заданием на проектирование с учетом местных условий.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 определении расхода кормов принята следующая усредненная питательная ценность 1 кг кормов (энергетических кормовых единиц - ЭКЕ): сена естественных угодий - 0,59 - 0,79; сена посевного злакового - 0,63 - 0,73; сена посевного бобового - 0,67 - 0,74; сена посевного смешанного - 0,66 - 0,77; соломы - 0,34 - 0,69; силоса - 0,18 - 0,29; сенажа - 0,31 - 0,41; зерна - 0,91 - 1,28; свежей зеленой массы - 0,20; сенной муки - 0,66 - 0,70; травяной муки - 0,57 - 0,86; жома, меляссы - 0,11 - 1,03; барды - 0,04 - 1,16; моркови - 0,22; свеклы кормовой - 0,17; молока регенерированного - 1,34.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Обменная энергия кормов (ОЭ) выражается в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МДж, в численном выражении она в 10 раз больше ЭКЕ.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Питательная ценность кормов и их общий расход могут уточняться с учетом местных условий.</w:t>
            </w:r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20" w:name="i2231193"/>
      <w:bookmarkStart w:id="221" w:name="i2244663"/>
      <w:bookmarkStart w:id="222" w:name="i2253972"/>
      <w:bookmarkStart w:id="223" w:name="i2261019"/>
      <w:bookmarkEnd w:id="220"/>
      <w:bookmarkEnd w:id="221"/>
      <w:bookmarkEnd w:id="222"/>
      <w:bookmarkEnd w:id="223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Д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r w:rsidRPr="005E76C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(рекомендуемое)</w:t>
      </w:r>
    </w:p>
    <w:p w:rsidR="005E76CE" w:rsidRPr="005E76CE" w:rsidRDefault="005E76CE" w:rsidP="005E76C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4" w:name="i2272596"/>
      <w:bookmarkStart w:id="225" w:name="i2283205"/>
      <w:bookmarkEnd w:id="224"/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кормления и потребность в кормах телят и молодняка при выращивании и откорме</w:t>
      </w:r>
      <w:bookmarkEnd w:id="225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Д.1 Программы кормления и потребность в кормах телят и молодняка при выращивании и откорме приведены в таблицах </w:t>
      </w:r>
      <w:hyperlink r:id="rId169" w:anchor="i2293711" w:tooltip="Таблица Д.1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Д.1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70" w:anchor="i2467473" w:tooltip="Таблица Д.16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Д.16</w:t>
        </w:r>
      </w:hyperlink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Д.1 - Программа кормления телят в возрасте от 10 до 75 дней,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1"/>
        <w:gridCol w:w="1223"/>
        <w:gridCol w:w="1318"/>
        <w:gridCol w:w="1412"/>
        <w:gridCol w:w="1412"/>
        <w:gridCol w:w="1223"/>
        <w:gridCol w:w="1412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6" w:name="i2293711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телят,</w:t>
            </w:r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End w:id="226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ЗЦМ</w:t>
            </w:r>
          </w:p>
        </w:tc>
        <w:tc>
          <w:tcPr>
            <w:tcW w:w="1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корма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18 - 24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32 - 38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53 - 59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60 - 66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67 - 73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74 - 75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227" w:name="i2303040"/>
            <w:bookmarkEnd w:id="227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pacing w:val="40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расчете потребности в кормах принята следующая усредненная питательная ценность 1 кг кормов: сена - 0,5, комбикорма -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 энергетических кормовых единиц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Д.2 - Программа кормления телят в возрасте от 75 до 130 дней,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"/>
        <w:gridCol w:w="847"/>
        <w:gridCol w:w="847"/>
        <w:gridCol w:w="847"/>
        <w:gridCol w:w="941"/>
        <w:gridCol w:w="753"/>
        <w:gridCol w:w="847"/>
        <w:gridCol w:w="753"/>
        <w:gridCol w:w="847"/>
        <w:gridCol w:w="753"/>
        <w:gridCol w:w="1035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телят, дни</w:t>
            </w:r>
          </w:p>
        </w:tc>
        <w:tc>
          <w:tcPr>
            <w:tcW w:w="1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использования сенажа</w:t>
            </w:r>
          </w:p>
        </w:tc>
        <w:tc>
          <w:tcPr>
            <w:tcW w:w="26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сенажа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75 - 80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81 - 87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88 - 94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95 - 101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228" w:name="i2311764"/>
            <w:bookmarkEnd w:id="228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109 - 115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116 - 122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123 - 125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126 - 130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расчете потребности в кормах принята следующая усредненная питательная ценность 1 кг кормов: сена - 0,5, комбикорма - 1,12, сенажа - 0,35 энергетических кормовых единиц.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9" w:name="i2323189"/>
      <w:bookmarkEnd w:id="229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Д.3 - Программа кормления молодняка крупного рогатого скота в возрасте от 125 дней до 13 месяцев,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1"/>
        <w:gridCol w:w="1694"/>
        <w:gridCol w:w="1318"/>
        <w:gridCol w:w="1506"/>
        <w:gridCol w:w="1318"/>
        <w:gridCol w:w="1694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молодняка, дни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животных, кг</w:t>
            </w:r>
          </w:p>
        </w:tc>
        <w:tc>
          <w:tcPr>
            <w:tcW w:w="1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125 - 155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128 - 155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156 - 185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155 - 185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5,195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186 - 215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185 - 217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177,510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216 - 245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217 - 240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246 - 275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240 - 276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276 - 305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276 - 316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292,800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306 - 335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316 - 358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336 - 236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358 - 400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366 - 402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400 - 450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266,955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417,545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1462,695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2287,705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5E76CE" w:rsidRPr="005E76CE" w:rsidRDefault="005E76CE" w:rsidP="005E76C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расчете потребности в кормах принята следующая усредненная питательная ценность 1 кг кормов: комбикорма - 0,96, сенажа - 0,35 энергетических кормовых единиц.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 летний период для молодняка от 4 до 18 месяцев сенаж и силос могут быть заменены подвяленной зеленой массой.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30" w:name="i2336441"/>
      <w:bookmarkEnd w:id="230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Д.4 - Программа кормления молодняка крупного рогатого скота в возрасте от 4 до 16 месяцев (сенажный тип кормления),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1600"/>
        <w:gridCol w:w="1223"/>
        <w:gridCol w:w="1506"/>
        <w:gridCol w:w="1506"/>
        <w:gridCol w:w="1788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молодняка, дни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животных, кг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1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4 - 8 месяцев (121 дня)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121 - 150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151 - 180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140 - 165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181 - 211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165 - 190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212 - 241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190 - 215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 месяцев (122 дня)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242 - 271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215 - 240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272 - 302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240 - 265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303 - 332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265 - 290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333 - 363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290 - 315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12 - 16 месяцев (122 дня)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364 - 393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315 - 350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394 - 424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350 - 380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425 - 454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380 - 415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455 - 485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415 - 450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летний период для молодняка от 4 до 18 месяцев сенаж и силос могу быть заменены подвяленной зеленой массой.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1" w:name="i2342076"/>
      <w:bookmarkEnd w:id="231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Д.5 - Программа кормления молодняка крупного рогатого скота в возрасте от 4 до 18 месяцев (сенажный тип кормления),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1600"/>
        <w:gridCol w:w="1223"/>
        <w:gridCol w:w="1506"/>
        <w:gridCol w:w="1506"/>
        <w:gridCol w:w="1788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молодняка, дни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животных, кг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4 - 8 месяцев (121 день)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121 - 150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151 - 180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140 - 160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181 - 211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160 - 180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212 - 241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180 - 200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 месяцев (122 дня)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242 - 272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303 - 333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240 - 260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334 - 363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260 - 280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12 - 15 месяцев (91 день)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364 - 394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280 - 310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395 - 424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310 - 340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425 - 454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340 - 370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15 - 18 месяцев (91 день)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455 - 485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370 - 400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486 - 515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400 - 430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516 - 545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430 - 450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летний период для молодняка от 4 до 18 месяцев сенаж и силос могу быть заменены подвяленной зеленой массой.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2" w:name="i2354864"/>
      <w:bookmarkEnd w:id="232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Д.6 - Программа кормления молодняка крупного рогатого скота в возрасте от 4 до 16 месяцев (силосный тип кормления),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9"/>
        <w:gridCol w:w="1223"/>
        <w:gridCol w:w="941"/>
        <w:gridCol w:w="1223"/>
        <w:gridCol w:w="1129"/>
        <w:gridCol w:w="1129"/>
        <w:gridCol w:w="1129"/>
        <w:gridCol w:w="1318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молодняка, дни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Масса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животных, кг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Комбикорм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вдень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вдень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вдень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4 - 8 месяцев (121 день)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121 - 150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151 - 180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140 - 165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181 - 211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165 - 190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212 - 241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190 - 215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 месяцев (122 дня)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242 - 272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215 - 240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273 - 302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240 - 265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303 - 333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265 - 290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334 - 363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290 - 315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12 - 16 месяцев (122 дня)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364 - 394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315 - 350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395 - 424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350 - 380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425 - 455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380 - 415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456 - 485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415 - 450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летний период для молодняка от 4 до 16 месяцев сенаж и силос могу быть заменены подвяленной зеленой массой.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3" w:name="i2367681"/>
      <w:bookmarkEnd w:id="233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Д.7 - Программа кормления молодняка крупного рогатого скота в возрасте от 4 до 18 месяцев (силосный тип кормления),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9"/>
        <w:gridCol w:w="1223"/>
        <w:gridCol w:w="941"/>
        <w:gridCol w:w="1223"/>
        <w:gridCol w:w="1129"/>
        <w:gridCol w:w="1129"/>
        <w:gridCol w:w="1035"/>
        <w:gridCol w:w="1412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молодняка, дни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животных, кг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4 - 8 месяцев (121 день)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121 - 150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151 - 180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140 - 160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181 - 211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160 - 180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212 - 241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180 - 200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 месяцев (122 дня)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242 - 272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273 - 302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220 - 240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303 - 333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240 - 260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334 - 363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260 - 280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12 - 15 месяцев (91 день)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364 - 394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280 - 310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395 - 424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310 - 340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425 - 454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340 - 370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15 - 18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234" w:name="i2377808"/>
            <w:bookmarkEnd w:id="234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 (91 день)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455 - 485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370 - 400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486 - 515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400 - 430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516 - 545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430 - 450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летний период для молодняка от 4 до 18 месяцев сенаж и силос могу быть заменены подвяленной зеленой массой.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lastRenderedPageBreak/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Д.8 - Программа кормления молодняка крупного рогатого скота в возрасте от 4 до 16 месяцев полнорационными смесями,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1412"/>
        <w:gridCol w:w="1600"/>
        <w:gridCol w:w="1223"/>
        <w:gridCol w:w="1694"/>
        <w:gridCol w:w="1694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молодняка, дни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животных, кг</w:t>
            </w:r>
          </w:p>
        </w:tc>
        <w:tc>
          <w:tcPr>
            <w:tcW w:w="1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 1 голову</w:t>
            </w:r>
          </w:p>
        </w:tc>
        <w:tc>
          <w:tcPr>
            <w:tcW w:w="1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энерг. корм. ед.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 за период, кг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энерг. корм. ед.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4 - 8 месяцев (121 день), питательность 1 кг смеси - 0,74 корм. ед.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121 - 150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120 - 140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151 - 180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140 - 165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181 - 211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165 - 190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212 - 241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190 - 215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 месяцев (122 дня), питательность 1 кг смеси - 0,64 корм. ед.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242 - 272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215 - 240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273 - 302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240 - 265</w:t>
            </w:r>
            <w:bookmarkStart w:id="235" w:name="i2387486"/>
            <w:bookmarkEnd w:id="235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303 - 333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265 - 290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334 - 363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290 - 315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833,22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12 - 16 месяцев (122 дня), питательность 1 кг смеси - 0,77 корм. ед.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364 - 394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315 - 350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395 - 424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350 - 380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425 - 455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380 - 415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456 - 485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415 - 450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1215,66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Д.9 - Структура и питательность полнорационной смеси при реализации животных в возрасте 16 месяцев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8"/>
        <w:gridCol w:w="1236"/>
        <w:gridCol w:w="1236"/>
        <w:gridCol w:w="1521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2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животных, месяцы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Солома, 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резка или мука, 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Концентраты, 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Добавка (премикс), 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Энергетические кормовые единицы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Перевариваемый протеин, 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Сухое вещество, 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Клетчатка: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сухом веществе, 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6" w:name="i2395181"/>
      <w:bookmarkEnd w:id="236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Д.10 - Программа кормления молодняка крупного рогатого скота в возрасте от 4 до 18 месяцев полнорационными смесями,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7"/>
        <w:gridCol w:w="1412"/>
        <w:gridCol w:w="1412"/>
        <w:gridCol w:w="1318"/>
        <w:gridCol w:w="1788"/>
        <w:gridCol w:w="1694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молодняка, дни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животных, кг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 1 голову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энерг. корм, ед.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 за период, кг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энерг. корм. ед.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4 - 8 месяцев (121 день), питательность 1 кг смеси - 0,66 корм. ед.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121 - 150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120 - 140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151 - 180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140 - 165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181 - 211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160 - 180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212 - 241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180 - 200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 месяцев (122 дня), питательность 1 кг смеси - 0,64 корм. ед.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242 - 272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273 - 302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220 - 240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303 - 333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240 - 260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334 - 363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260 - 280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12 - 15 месяцев (91 день), питательность 1 кг смеси - 0,63 корм. ед.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364 - 394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280 - 310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395 - 424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310 - 340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425 - 454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340 - 370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15 - 18 месяцев (91 день), питательность 1 кг смеси - 0,74 корм. ед.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455 - 485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370 - 400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485 - 515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400 - 430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516 - 545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430 - 450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881,8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7" w:name="i2401807"/>
      <w:bookmarkEnd w:id="237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Д.11 - Структура и питательность полнорационной смеси при реализации животных в возрасте 18 месяцев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7"/>
        <w:gridCol w:w="1046"/>
        <w:gridCol w:w="1046"/>
        <w:gridCol w:w="1236"/>
        <w:gridCol w:w="1236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2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</w:t>
            </w:r>
          </w:p>
        </w:tc>
        <w:tc>
          <w:tcPr>
            <w:tcW w:w="24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животных, месяцы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15 - 18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мука или резка,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Концентраты,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Добавка (премикс),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Кормовые единицы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Перевариваемый протеин, 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Сухое вещество, 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871,8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Клетчатка: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сухом веществе,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Д.12 - Программа кормления молодняка крупного рогатого скота на доращивании и откорме с использованием свежего и кислого жома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"/>
        <w:gridCol w:w="1751"/>
        <w:gridCol w:w="716"/>
        <w:gridCol w:w="606"/>
        <w:gridCol w:w="696"/>
        <w:gridCol w:w="482"/>
        <w:gridCol w:w="1041"/>
        <w:gridCol w:w="662"/>
        <w:gridCol w:w="477"/>
        <w:gridCol w:w="1007"/>
        <w:gridCol w:w="399"/>
        <w:gridCol w:w="653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Весовые кондиции, кг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периода, дни</w:t>
            </w:r>
          </w:p>
        </w:tc>
        <w:tc>
          <w:tcPr>
            <w:tcW w:w="35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одну голову в день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жом кислый или свежий, кг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сенаж, кг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 корма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комбикорм, кг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патока, кг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соль, г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диаммоний фосфат, г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солома, кг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сено, кг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мг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Доращивание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120 - 150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238" w:name="i2414025"/>
            <w:bookmarkEnd w:id="238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181 - 240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241 - 300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Откорм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301 - 350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351 - 400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401 - 450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Д.13 </w:t>
      </w:r>
      <w:bookmarkStart w:id="239" w:name="i2423769"/>
      <w:bookmarkEnd w:id="239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кормления телок до 6 месяцев при выращивании коров массой 500 - 550 кг,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940"/>
        <w:gridCol w:w="564"/>
        <w:gridCol w:w="661"/>
        <w:gridCol w:w="564"/>
        <w:gridCol w:w="752"/>
        <w:gridCol w:w="564"/>
        <w:gridCol w:w="661"/>
        <w:gridCol w:w="564"/>
        <w:gridCol w:w="661"/>
        <w:gridCol w:w="564"/>
        <w:gridCol w:w="661"/>
        <w:gridCol w:w="564"/>
        <w:gridCol w:w="940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телок,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мес.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Кормодни</w:t>
            </w: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Сухой ЗЦМ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цельное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снятое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период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0 - 1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скармливают при отсутствии ЗЦМ.</w:t>
            </w:r>
          </w:p>
          <w:p w:rsidR="005E76CE" w:rsidRPr="005E76CE" w:rsidRDefault="005E76CE" w:rsidP="005E76CE">
            <w:pPr>
              <w:shd w:val="clear" w:color="auto" w:fill="FFFFFF"/>
              <w:spacing w:after="120" w:line="23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десять дней жизни телок содержат в хозяйствах-репродукторах.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Д.14 </w:t>
      </w:r>
      <w:bookmarkStart w:id="240" w:name="i2436275"/>
      <w:bookmarkEnd w:id="240"/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кормления телок старше 6 месяцев при выращивании коров массой 500 - 550 кг,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511"/>
        <w:gridCol w:w="559"/>
        <w:gridCol w:w="465"/>
        <w:gridCol w:w="661"/>
        <w:gridCol w:w="559"/>
        <w:gridCol w:w="661"/>
        <w:gridCol w:w="559"/>
        <w:gridCol w:w="661"/>
        <w:gridCol w:w="465"/>
        <w:gridCol w:w="661"/>
        <w:gridCol w:w="559"/>
        <w:gridCol w:w="661"/>
        <w:gridCol w:w="559"/>
        <w:gridCol w:w="1029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телок, мес.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Кормодни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мука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корма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Концентраты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 лето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Силосный тип кормления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420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1155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980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945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255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350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Сенажный тип кормления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1330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10,4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1092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3262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350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1" w:name="i2441167"/>
      <w:bookmarkEnd w:id="241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Д.15 - Программа кормления телок до 6 месяцев при выращивании коров массой 600 - 650 кг,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940"/>
        <w:gridCol w:w="564"/>
        <w:gridCol w:w="661"/>
        <w:gridCol w:w="564"/>
        <w:gridCol w:w="752"/>
        <w:gridCol w:w="564"/>
        <w:gridCol w:w="661"/>
        <w:gridCol w:w="564"/>
        <w:gridCol w:w="661"/>
        <w:gridCol w:w="564"/>
        <w:gridCol w:w="661"/>
        <w:gridCol w:w="564"/>
        <w:gridCol w:w="940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телок, мес.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Кормодни</w:t>
            </w: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Сухой ЗЦМ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цельное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снятое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before="120"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скармливают при отсутствии ЗЦМ.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десять дней жизни телок содержат в хозяйствах-репродукторах.</w:t>
            </w:r>
          </w:p>
        </w:tc>
      </w:tr>
    </w:tbl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2" w:name="i2453537"/>
      <w:bookmarkEnd w:id="242"/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Д.16 - Программа кормления телок старше 6 месяцев при выращивании коров массой 600 - 650 кг, кг на 1 голову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"/>
        <w:gridCol w:w="511"/>
        <w:gridCol w:w="654"/>
        <w:gridCol w:w="466"/>
        <w:gridCol w:w="748"/>
        <w:gridCol w:w="560"/>
        <w:gridCol w:w="661"/>
        <w:gridCol w:w="560"/>
        <w:gridCol w:w="661"/>
        <w:gridCol w:w="467"/>
        <w:gridCol w:w="749"/>
        <w:gridCol w:w="561"/>
        <w:gridCol w:w="661"/>
        <w:gridCol w:w="561"/>
        <w:gridCol w:w="843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3" w:name="i2467473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Возраст телок, мес</w:t>
            </w:r>
            <w:bookmarkEnd w:id="243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Кормодни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Травяная мука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корма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Концентраты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 лето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вдень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Силосный тип кормления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420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168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050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112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945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920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420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Сенажный тип кормления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bookmarkStart w:id="244" w:name="i2476135"/>
            <w:bookmarkEnd w:id="244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168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910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112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315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570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420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</w:p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</w:tbl>
    <w:p w:rsidR="005E76CE" w:rsidRPr="005E76CE" w:rsidRDefault="005E76CE" w:rsidP="005E76C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45" w:name="i2485233"/>
      <w:bookmarkStart w:id="246" w:name="i2497669"/>
      <w:bookmarkStart w:id="247" w:name="i2505100"/>
      <w:bookmarkEnd w:id="245"/>
      <w:bookmarkEnd w:id="246"/>
      <w:bookmarkEnd w:id="247"/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Е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lang w:eastAsia="ru-RU"/>
        </w:rPr>
        <w:t> </w:t>
      </w:r>
      <w:r w:rsidRPr="005E76C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r w:rsidRPr="005E76C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(рекомендуемое)</w:t>
      </w:r>
    </w:p>
    <w:p w:rsidR="005E76CE" w:rsidRPr="005E76CE" w:rsidRDefault="005E76CE" w:rsidP="005E76C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8" w:name="i2516339"/>
      <w:bookmarkStart w:id="249" w:name="i2527762"/>
      <w:bookmarkEnd w:id="248"/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основного технологического оборудования, рекомендуемый для применения в хозяйствах по производству молока и говядины</w:t>
      </w:r>
      <w:bookmarkEnd w:id="249"/>
    </w:p>
    <w:p w:rsidR="005E76CE" w:rsidRPr="005E76CE" w:rsidRDefault="005E76CE" w:rsidP="005E76CE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Е.1 Технологическое оборудование и средства механизации приведены в таблице </w:t>
      </w:r>
      <w:hyperlink r:id="rId171" w:anchor="i2538289" w:tooltip="Таблица Е.1" w:history="1">
        <w:r w:rsidRPr="005E76CE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Е.1</w:t>
        </w:r>
      </w:hyperlink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Е.1 - Технологическое оборудование и средства механизации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4"/>
        <w:gridCol w:w="3294"/>
        <w:gridCol w:w="2823"/>
      </w:tblGrid>
      <w:tr w:rsidR="005E76CE" w:rsidRPr="005E76CE" w:rsidTr="005E76CE">
        <w:trPr>
          <w:trHeight w:val="23"/>
          <w:tblHeader/>
          <w:jc w:val="center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0" w:name="i2538289"/>
            <w:r w:rsidRPr="005E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марка технического средства</w:t>
            </w:r>
            <w:bookmarkEnd w:id="250"/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условия применения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Разработчик, изготовитель</w:t>
            </w:r>
          </w:p>
        </w:tc>
      </w:tr>
      <w:tr w:rsidR="005E76CE" w:rsidRPr="005E76CE" w:rsidTr="005E76CE">
        <w:trPr>
          <w:trHeight w:val="23"/>
          <w:tblHeader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Хранение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выгрузка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транспортировка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кормов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закладки зеленой массы с соломой в траншеи УЗС-Ф-60/100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 машстройзавод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силоса и сенажа ПСС-5,5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выемки силоса и сенажа из наземных траншей и погрузки в транспортные средства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 «Орелживмаш»</w:t>
            </w:r>
            <w:bookmarkStart w:id="251" w:name="i2544011"/>
            <w:bookmarkEnd w:id="251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кормов ПСК-5,0А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отделения силосной массы от бурта или соломы от скирды, для измельчения и погрузки в транспортные средства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«Роскоммаш»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Фуражир навесной ФН-1,4А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погрузки (с измельчением) соломы из скирд в прицепы с сетчатым верхом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«Корммаш»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Вилы для выгрузки кормов из траншей: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ВВТ-Ф-0,5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малых фермах монтируется на погрузчике фронтальном ПФБ-Ф-06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«Роскоммаш»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ВВТ-Ф-0,8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Монтируется на погрузчике фронтальном ПКУ-0,8А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  <w:bookmarkStart w:id="252" w:name="i2556208"/>
            <w:bookmarkEnd w:id="252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Транспортер: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тюков ТТ-4А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хранении тюков сена в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чердачных помещениях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Новокузнецкий завод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сельскохозяйственного машиностроения, ОАО «Бурятферммаш»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сена пневматический ТПС-Ф-10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подачи и распределения сена в хранилищах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Переславский ОСЗ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 для хранения, загрузки и активного вентилирования измельченного сена К-Г-3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зонах, кроме зон с повышенной влажностью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«Роскоммаш»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загрузки и выгрузки сенохранилищ ПКГ-Ф-1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Приготовление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кормов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кормосмесей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для приготовления кормосмесей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молочных фермах на 100 - 200 коров для производства полнорационных смесей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«Роскоммаш»</w:t>
            </w:r>
            <w:bookmarkStart w:id="253" w:name="i2568199"/>
            <w:bookmarkEnd w:id="253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Модульное оборудование для вентилирования кормов в фермерских и подсобных хозяйствах вместимостью до 20 т сена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молочных фермах до 100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«Роскоммаш»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Типоразмерный ряд питателей дозаторов типа: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ПДК-Ф-3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приема, накопления и дозированной выдачи грубых неизмельченных кормов влажностью до 40 %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ПДК-Ф-10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накопления и дозированной выдачи измельченных кормов (трава, силос, сенаж, сено и солома)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ПДК-Ф-12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приема, накопления и дозированной выдачи измельченных стебельчатых кормов</w:t>
            </w:r>
            <w:bookmarkStart w:id="254" w:name="i2572458"/>
            <w:bookmarkEnd w:id="254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ПДК-Ф-40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приема, накопления и дозированной выдачи измельченных стебельчатых кормов, зерна, початков кукурузы повышенной влажности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Измельчитель-смеситель кормов ИСК-Ф-10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в составе кормоцехов и как самостоятельная машина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«Давлекановский АРЗ»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Измельчитель растительных материалов ИРМ-501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измельчение зерна влажностью 25 - 35 % и зерностержневых смесей кукурузы влажностью 35 - 45 %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«Бурятферммаш»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Корнерезка стационарная центробежная типа КПИ-4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свеклосеющих зонах на фермах КРС до 100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«Пугачевскптицемаш»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бытовая универсальная МБУ-Т-4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дробления фуражного зерна, измельчения корнеклубнеплодов, фугования и распиловки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255" w:name="i2584336"/>
            <w:bookmarkEnd w:id="255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древесины на малых фермах и ЛПХ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«Сальсксельмаш»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Кормораздатчик: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мобильный универсальный РКТ-10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 и выдача измельченных кормов в кормушки в помещениях и на выгульных площадках шириной кормового прохода 2,1 - 2,2 м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АООТ «Волооновский РМЗ»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мобильный универсальный КТ-Ф-12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Подвоз и выдача измельченных кормов в кормушки в помещениях и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выгульных площадках шириной кормового прохода 2,1 - 2,2 м, а также для подвоза и подачи кормов в средства загрузки кормохранилищ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АООТ «Митрофановский РМЗ»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универсальный малогабаритный КТ-Ф-6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транспортировки, раздачи измельченных грубых, объемистых и сыпучих кормов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  <w:bookmarkStart w:id="256" w:name="i2595959"/>
            <w:bookmarkEnd w:id="256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Раздатчик-смеситель кормов малогабаритный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прием, смешивание, транспортировку и выдачу кормовых смесей в кормушки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«Роскоммаш»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Самокормушки для прессованных в тюки и рулоны грубых кормов типов (типоразмерный ряд):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СГК-Ф-50-1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использовании прессованных грубых кормов при беспривязном содержании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 ВИЭСХ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СГК-Ф-50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малогабаритный кормораздатчик-измельчитель рулонов сена, соломы и других стебельчатых материалов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малых фермах и фермерских хозяйствах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«Кировагропромтехника»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раздатчик концкормов с индивидуальным дозированием на 100 - 200 коров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бункера 10 м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погрешность дозирования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«Роскоммаш»</w:t>
            </w:r>
            <w:bookmarkStart w:id="257" w:name="i2608082"/>
            <w:bookmarkEnd w:id="257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Ручные тележки типа ТУ-300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Усилие на передвижение при загрузке массой 300 кг - 150 Н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«Росагрореммаш»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Измельчитель-смеситель-раздатчик кормов ИСРК-12 «Лидер»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на молочных фермах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«Запэнергомаш» (Беларусь)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Смеситель-раздатчик: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одношнековый «Trioliet 102K»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на молочных фермах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«Колнаг» (Московская область)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двухшнековый «Trioliet 12VLS»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Поставляется по импорту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М-1505 «Болатон 10»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«Сельхозмаш» (г. Саранск)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кормоприготовительный агрегат АКМ-7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«Слободской машзавод» (Кировская область)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смеситель-раздатчик кормов АКМ-9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  <w:bookmarkStart w:id="258" w:name="i2618093"/>
            <w:bookmarkEnd w:id="258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Смеситель-кормораздатчик «Solomix 10ZK»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на молочных фермах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Нидерланды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для приготовления и раздачи кормов «Юникарри» A-MIX 9/11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Финляндия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Раздатчик прицепной без загрузочной фрезы: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SAM5 450/110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SAM5 500/150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Поение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животных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транспортирование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воды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Поилка: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одночашечная из полимерных материалов АП-1А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при привязном содержании скота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Успенский экспериментальный завод пластмассовых изделий, Муромский машиностроительный завод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индивидуальная ПА-1А, ПА-1Б, ПА-1В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«Приморскферммаш», Челно-Вершинский машиностроительный завод</w:t>
            </w:r>
            <w:bookmarkStart w:id="259" w:name="i2623875"/>
            <w:bookmarkEnd w:id="259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групповая с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электрообогревомводы АГК-4Б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 всех зонах при беспривязном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содержании скота до 100 голов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АО «Славинский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машиностроительный завод»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Автопоилка групповая поплавковая АГП-Ф-200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поения КРС с четырехмесячного возраста до снятия с откорма при беспривязном групповом содержании в закрытых помещениях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Красницкий ОСЗ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поения: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телят ОПТ-Ф-200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поения телят с четырехмесячного возраста до снятия с откорма при беспривязном групповом содержании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«Челябинскживмаш»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телят и молодняка типа ОПТ-Ф-200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поения животных при беспривязном содержании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  <w:bookmarkStart w:id="260" w:name="i2632870"/>
            <w:bookmarkEnd w:id="260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Доение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доильная: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индивидуальных хозяйств: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зонах. Для хозяйств с поголовьем: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УДИ-1 (стационарная)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 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УДИ-2 (передвижная)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вакуумная УДВ-Ф-15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Авторемонтное предприятие (г. Сухиничи Калужской области)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на базе водокольцевого вакуумного насоса УДПС-1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Типоразмерный ряд доильных установок для доения коров в переносные ведра: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хозяйств с поголовьем: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УДВ-10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«Кургансельмаш», АО «Селижаровское РТП», ООО НПП «Фемакс»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УДВ-20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УДВ-30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УДВ-50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  <w:bookmarkStart w:id="261" w:name="i2648451"/>
            <w:bookmarkEnd w:id="261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доильный АД-100 Б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Типоразмерный ряд доильных установок для доения коров в молокопровод: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УДМ-25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«Консиб», ОАО «Кургансельмаш», ООО НПП «Фемакс»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УДМ-50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«Консиб», ОАО «Кургансельмаш»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УДМ-100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доильный с молокопроводом АДМ-8А-1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Доильные установки: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УДМ-100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при привязном содержании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«Фемакс»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«Вестфалия»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 «Westfalia-Surge» (Германия)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«SAC»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«S.A/Christensen» (Дания)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«Юникола»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 «DeLaval» (Швеция)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«Сердж»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 «Бабсон Брок» (США)</w:t>
            </w:r>
            <w:bookmarkStart w:id="262" w:name="i2658617"/>
            <w:bookmarkEnd w:id="262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установка «Тандем-автомат» УДА-8А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доении в доильных залах с индивидуальным впуском и выпуском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 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доильная станция: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УДС-ЗБ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доения на пастбищах и в доильных залах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«Кургансельмаш», ООО НПП «Фемакс»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передвижная для малых ферм УДМ-Ф-1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для доения МД-Ф-1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Применяется на доильных установках при доении в залах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переносной доильный аппарат ЛПДА-2УВЧ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и профилактика мастита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«Красное знамя»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преддоильной обработки вымени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доильных залах с автоматизированными доильными установками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массажа вымени АПМ-Ф-1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Пневмомассаж вымени нетелей и первотелок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вакуумная централизованная УВЦ-Ф-230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вакуума в доильных установках на крупных фермах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«Роскоммаш»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Типоразмерный ряд вакуумных водокольцевых установок:</w:t>
            </w:r>
            <w:bookmarkStart w:id="263" w:name="i2664009"/>
            <w:bookmarkEnd w:id="263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УВВ-Ф-15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10 - 30 голов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Авторемонтное предприятие г. Сухиничи Калужской области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УВВ-Ф-45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30 - 70 голов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УВВ-Ф-90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50 - 90 голов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Первичная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обработка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хранение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молока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Резервуар-охладитель молока: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промежуточным хладоносителем РПО-1,6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сбора, охлаждения и хранения молока. Источник холода - ТХУ-10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РПО-2,5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на фермах с поголовьем до 200 коров. Источник холода - ТХУ-14, ТХУ-16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непосредственным охлаждением РНО-2000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сбора и охлаждения молока на фермах до 200 коров. Источник холода - ТХУ-14, ТХУ-16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стационарный ТОМ-2А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охлаждения и хранения молока на фермах до 200 коров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компрессорный завод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стационарный МКЦ-200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ферм с поголовьем до 30 голов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</w:t>
            </w:r>
            <w:bookmarkStart w:id="264" w:name="i2674426"/>
            <w:bookmarkEnd w:id="264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стационарный МКЦ-150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ферм с поголовьем до 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Г6-ОРМ-2500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глубокого охлаждения и хранения молока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«Волгоградский машиностроительный завод»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Г6-ОРМ-3500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Г6-ОРМ-5000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глубокого охлаждения молока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РОЗ-2,5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охлаждение и хранение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«Кургансельмаш»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 для фильтрации и охлаждения молока ФОМ-1,25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Агрегатируется с доильными установками при доении в молокопровод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«Альфа-Лаваль-Поток»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Теплохолодильная установка типов: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ТХУ-16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охлаждение молока и нагрев воды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ПКП «Пензаагроремонт»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ТХУ-23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пластинчатая пастеризационно-охладительная Б6-ОП2-Ф-1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центробежной очистки от механических примесей, пастеризации и охлаждения молока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машиностроительный завод</w:t>
            </w:r>
            <w:bookmarkStart w:id="265" w:name="i2688255"/>
            <w:bookmarkEnd w:id="265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очистительно-охладительный ОМ-1А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центробежной очистки молока от грязи, охлаждения его и подачи в резервуар для хранения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Плавский машиностроительный завод «Смычка»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Вакууммированный резервуар-охладитель молока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 сбор, охлаждение и хранение молока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 «Воткинский завод»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для охлаждения молока в 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бидонах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 охлаждение молока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«Холодмаш»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Технические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для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уборки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навоза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агрегат для внесения подстилки АВП-Ф-0,5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подстилки в стойла при привязном и комбинированном содержании животных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 ВНИИМЖ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шнековых транспортеров типов КШТ-Ф-200А и КОШ-Ф-100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для удаления навоза из помещений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 ВНИИМЖ, ООО «Фирма «Ремтехмаш»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Транспортер навозоуборочный: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пластинчатый ТПН-Ф-160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 ВНИИМЖ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ТСН-160А, ТСН-3, ОБТ и ТСН-80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«Луховицкая сельхозтехника», ОАО</w:t>
            </w:r>
            <w:bookmarkStart w:id="266" w:name="i2692620"/>
            <w:bookmarkEnd w:id="266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«Реммаш», ООО «Фирма «Ремтехмаш»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скреперные: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УС-Ф-0,25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при боксовом содержании животных в помещениях длиной до 80 м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 ВНИИМЖ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УС-Ф-170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 Ковальсельмаш»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перекачки жидкого навоза НЦН-Ф-100/30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 на фермах с бесподстилочным содержанием животных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 ВНИИМЖ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погружной НЦВ-2М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 ВНИИМЖ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погружной вертикальный НПВ-220-16М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«Сибирский агропромышленный дом»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Технические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для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обеспечения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микроклимата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осевой: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ВО-2,5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помещениях для содержания животных в течение полного технологического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bookmarkStart w:id="267" w:name="i2708603"/>
            <w:bookmarkEnd w:id="267"/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для низконапорных децентрализованных систем и установок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«Ростехмашстрой»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ВО-4А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ВО-5,6А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ВО-5,6В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«Ростехмашстрой»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ВО-7,1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ВО-7,1В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ВО-06-300-4С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«Крюковский вентиляторный завод»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ВО-06-300-5С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ВО-06-300-6,3С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ВО-06-300-8Б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ВО-06-300-10Б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радиальный: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ВР-300-45-2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помещениях для содержания животных в течение полного технологического цикла для централизованных высоконапорных систем воздухообмена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«Мовен»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ВР-300-45-2,5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В-Ц14-46-5-02Б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В-Ц14-46-5,3-02Б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ВР-80-75-2,5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ВР-80-75-5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ВЦ5-35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ВЦ5-45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крышной: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ВКРМ-5,0-02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помещениях для содержания животных в течение полного технологического цикла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«Мовен»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ВКРМ-5,6-02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ВКРМ-6,3-02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  <w:bookmarkStart w:id="268" w:name="i2712484"/>
            <w:bookmarkEnd w:id="268"/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before="60" w:after="6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Приготовление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заменителей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молока</w:t>
            </w: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питательных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смесей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выпаивание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их</w:t>
            </w:r>
            <w:r w:rsidRPr="005E76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E76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телятам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для приготовления заменителя молока АЗМ-0,8А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хозяйствах по выращиванию молодняка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«Челябинскживмаш»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Установка: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приготовления и раздачи регенерированного молока телятам УПР-Ф-720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зонах. Обслуживает 720 телят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«Роскоммаш»</w:t>
            </w:r>
          </w:p>
        </w:tc>
      </w:tr>
      <w:tr w:rsidR="005E76CE" w:rsidRPr="005E76CE" w:rsidTr="005E76CE">
        <w:trPr>
          <w:trHeight w:val="23"/>
          <w:jc w:val="center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ind w:left="28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выпаивания телят УВТ-20Б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хозяйствах для выращивания молодняка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76CE" w:rsidRPr="005E76CE" w:rsidRDefault="005E76CE" w:rsidP="005E76CE">
            <w:pPr>
              <w:shd w:val="clear" w:color="auto" w:fill="FFFFFF"/>
              <w:spacing w:after="0"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</w:tbl>
    <w:p w:rsidR="005E76CE" w:rsidRPr="005E76CE" w:rsidRDefault="005E76CE" w:rsidP="005E76CE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76CE" w:rsidRPr="005E76CE" w:rsidRDefault="005E76CE" w:rsidP="005E76C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9" w:name="i2723753"/>
      <w:bookmarkEnd w:id="269"/>
      <w:r w:rsidRPr="005E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 </w:t>
      </w:r>
      <w:r w:rsidRPr="005E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фермы, крестьянские (фермерские) хозяйства, личные подсобные хоз</w:t>
      </w:r>
    </w:p>
    <w:p w:rsidR="00FF4EC5" w:rsidRDefault="00FF4EC5"/>
    <w:sectPr w:rsidR="00FF4EC5" w:rsidSect="00FF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6CE"/>
    <w:rsid w:val="005E76CE"/>
    <w:rsid w:val="00617CFA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C5"/>
  </w:style>
  <w:style w:type="paragraph" w:styleId="1">
    <w:name w:val="heading 1"/>
    <w:basedOn w:val="a"/>
    <w:link w:val="10"/>
    <w:uiPriority w:val="9"/>
    <w:qFormat/>
    <w:rsid w:val="005E7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3607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35506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2/1/4293787/4293787786.htm" TargetMode="External"/><Relationship Id="rId117" Type="http://schemas.openxmlformats.org/officeDocument/2006/relationships/hyperlink" Target="http://files.stroyinf.ru/data2/1/4293811/4293811432.htm" TargetMode="External"/><Relationship Id="rId21" Type="http://schemas.openxmlformats.org/officeDocument/2006/relationships/hyperlink" Target="http://files.stroyinf.ru/data2/1/4293787/4293787786.htm" TargetMode="External"/><Relationship Id="rId42" Type="http://schemas.openxmlformats.org/officeDocument/2006/relationships/hyperlink" Target="http://files.stroyinf.ru/data2/1/4293834/4293834267.htm" TargetMode="External"/><Relationship Id="rId47" Type="http://schemas.openxmlformats.org/officeDocument/2006/relationships/hyperlink" Target="http://files.stroyinf.ru/data2/1/4294813/4294813064.htm" TargetMode="External"/><Relationship Id="rId63" Type="http://schemas.openxmlformats.org/officeDocument/2006/relationships/hyperlink" Target="http://files.stroyinf.ru/data2/1/4293811/4293811022.htm" TargetMode="External"/><Relationship Id="rId68" Type="http://schemas.openxmlformats.org/officeDocument/2006/relationships/hyperlink" Target="http://files.stroyinf.ru/data2/1/4294854/4294854773.htm" TargetMode="External"/><Relationship Id="rId84" Type="http://schemas.openxmlformats.org/officeDocument/2006/relationships/hyperlink" Target="http://files.stroyinf.ru/data2/1/4293852/4293852652.htm" TargetMode="External"/><Relationship Id="rId89" Type="http://schemas.openxmlformats.org/officeDocument/2006/relationships/hyperlink" Target="http://files.stroyinf.ru/data2/1/4293811/4293811899.pdf" TargetMode="External"/><Relationship Id="rId112" Type="http://schemas.openxmlformats.org/officeDocument/2006/relationships/hyperlink" Target="http://files.stroyinf.ru/data2/1/4293787/4293787786.htm" TargetMode="External"/><Relationship Id="rId133" Type="http://schemas.openxmlformats.org/officeDocument/2006/relationships/hyperlink" Target="http://files.stroyinf.ru/data2/1/4293787/4293787786.htm" TargetMode="External"/><Relationship Id="rId138" Type="http://schemas.openxmlformats.org/officeDocument/2006/relationships/hyperlink" Target="http://files.stroyinf.ru/data2/1/4293801/4293801307.htm" TargetMode="External"/><Relationship Id="rId154" Type="http://schemas.openxmlformats.org/officeDocument/2006/relationships/hyperlink" Target="http://files.stroyinf.ru/data2/1/4294850/4294850671.htm" TargetMode="External"/><Relationship Id="rId159" Type="http://schemas.openxmlformats.org/officeDocument/2006/relationships/hyperlink" Target="http://files.stroyinf.ru/data2/1/4293830/4293830441.htm" TargetMode="External"/><Relationship Id="rId170" Type="http://schemas.openxmlformats.org/officeDocument/2006/relationships/hyperlink" Target="http://files.stroyinf.ru/data2/1/4293787/4293787786.htm" TargetMode="External"/><Relationship Id="rId16" Type="http://schemas.openxmlformats.org/officeDocument/2006/relationships/hyperlink" Target="http://files.stroyinf.ru/data2/1/4293787/4293787786.htm" TargetMode="External"/><Relationship Id="rId107" Type="http://schemas.openxmlformats.org/officeDocument/2006/relationships/hyperlink" Target="http://files.stroyinf.ru/data2/1/4293787/4293787786.htm" TargetMode="External"/><Relationship Id="rId11" Type="http://schemas.openxmlformats.org/officeDocument/2006/relationships/hyperlink" Target="http://files.stroyinf.ru/data2/1/4293787/4293787786.htm" TargetMode="External"/><Relationship Id="rId32" Type="http://schemas.openxmlformats.org/officeDocument/2006/relationships/hyperlink" Target="http://files.stroyinf.ru/data2/1/4293787/4293787786.htm" TargetMode="External"/><Relationship Id="rId37" Type="http://schemas.openxmlformats.org/officeDocument/2006/relationships/hyperlink" Target="http://files.stroyinf.ru/data2/1/4294845/4294845855.htm" TargetMode="External"/><Relationship Id="rId53" Type="http://schemas.openxmlformats.org/officeDocument/2006/relationships/hyperlink" Target="http://files.stroyinf.ru/data2/1/4294854/4294854703.htm" TargetMode="External"/><Relationship Id="rId58" Type="http://schemas.openxmlformats.org/officeDocument/2006/relationships/hyperlink" Target="http://files.stroyinf.ru/data2/1/4293799/4293799306.htm" TargetMode="External"/><Relationship Id="rId74" Type="http://schemas.openxmlformats.org/officeDocument/2006/relationships/hyperlink" Target="http://files.stroyinf.ru/data2/1/4293788/4293788790.htm" TargetMode="External"/><Relationship Id="rId79" Type="http://schemas.openxmlformats.org/officeDocument/2006/relationships/hyperlink" Target="http://files.stroyinf.ru/data2/1/4294845/4294845751.htm" TargetMode="External"/><Relationship Id="rId102" Type="http://schemas.openxmlformats.org/officeDocument/2006/relationships/hyperlink" Target="http://files.stroyinf.ru/data2/1/4293811/4293811097.htm" TargetMode="External"/><Relationship Id="rId123" Type="http://schemas.openxmlformats.org/officeDocument/2006/relationships/hyperlink" Target="http://files.stroyinf.ru/data2/1/4293787/4293787786.htm" TargetMode="External"/><Relationship Id="rId128" Type="http://schemas.openxmlformats.org/officeDocument/2006/relationships/hyperlink" Target="http://files.stroyinf.ru/data2/1/4293787/4293787786.htm" TargetMode="External"/><Relationship Id="rId144" Type="http://schemas.openxmlformats.org/officeDocument/2006/relationships/hyperlink" Target="http://files.stroyinf.ru/data2/1/4293788/4293788790.htm" TargetMode="External"/><Relationship Id="rId149" Type="http://schemas.openxmlformats.org/officeDocument/2006/relationships/hyperlink" Target="http://files.stroyinf.ru/data2/1/4293787/4293787786.htm" TargetMode="External"/><Relationship Id="rId5" Type="http://schemas.openxmlformats.org/officeDocument/2006/relationships/hyperlink" Target="http://files.stroyinf.ru/data2/1/4293787/4293787786.htm" TargetMode="External"/><Relationship Id="rId90" Type="http://schemas.openxmlformats.org/officeDocument/2006/relationships/hyperlink" Target="http://files.stroyinf.ru/data2/1/4293787/4293787784.htm" TargetMode="External"/><Relationship Id="rId95" Type="http://schemas.openxmlformats.org/officeDocument/2006/relationships/hyperlink" Target="http://files.stroyinf.ru/data2/1/4293853/4293853695.htm" TargetMode="External"/><Relationship Id="rId160" Type="http://schemas.openxmlformats.org/officeDocument/2006/relationships/hyperlink" Target="http://files.stroyinf.ru/data2/1/4293811/4293811432.htm" TargetMode="External"/><Relationship Id="rId165" Type="http://schemas.openxmlformats.org/officeDocument/2006/relationships/hyperlink" Target="http://files.stroyinf.ru/data2/1/4293787/4293787786.htm" TargetMode="External"/><Relationship Id="rId22" Type="http://schemas.openxmlformats.org/officeDocument/2006/relationships/hyperlink" Target="http://files.stroyinf.ru/data2/1/4293787/4293787786.htm" TargetMode="External"/><Relationship Id="rId27" Type="http://schemas.openxmlformats.org/officeDocument/2006/relationships/hyperlink" Target="http://files.stroyinf.ru/data2/1/4293787/4293787786.htm" TargetMode="External"/><Relationship Id="rId43" Type="http://schemas.openxmlformats.org/officeDocument/2006/relationships/hyperlink" Target="http://files.stroyinf.ru/data2/1/4293830/4293830441.htm" TargetMode="External"/><Relationship Id="rId48" Type="http://schemas.openxmlformats.org/officeDocument/2006/relationships/hyperlink" Target="http://files.stroyinf.ru/data2/1/4293811/4293811498.htm" TargetMode="External"/><Relationship Id="rId64" Type="http://schemas.openxmlformats.org/officeDocument/2006/relationships/hyperlink" Target="http://files.stroyinf.ru/data2/1/4294848/4294848519.htm" TargetMode="External"/><Relationship Id="rId69" Type="http://schemas.openxmlformats.org/officeDocument/2006/relationships/hyperlink" Target="http://files.stroyinf.ru/data2/1/4294854/4294854737.htm" TargetMode="External"/><Relationship Id="rId113" Type="http://schemas.openxmlformats.org/officeDocument/2006/relationships/hyperlink" Target="http://files.stroyinf.ru/data2/1/4293787/4293787786.htm" TargetMode="External"/><Relationship Id="rId118" Type="http://schemas.openxmlformats.org/officeDocument/2006/relationships/hyperlink" Target="http://files.stroyinf.ru/data2/1/4293802/4293802585.htm" TargetMode="External"/><Relationship Id="rId134" Type="http://schemas.openxmlformats.org/officeDocument/2006/relationships/hyperlink" Target="http://files.stroyinf.ru/data2/1/4294846/4294846957.htm" TargetMode="External"/><Relationship Id="rId139" Type="http://schemas.openxmlformats.org/officeDocument/2006/relationships/hyperlink" Target="http://files.stroyinf.ru/data2/1/4293797/4293797470.htm" TargetMode="External"/><Relationship Id="rId80" Type="http://schemas.openxmlformats.org/officeDocument/2006/relationships/hyperlink" Target="http://files.stroyinf.ru/data2/1/4294848/4294848185.htm" TargetMode="External"/><Relationship Id="rId85" Type="http://schemas.openxmlformats.org/officeDocument/2006/relationships/hyperlink" Target="http://files.stroyinf.ru/data2/1/4294846/4294846602.htm" TargetMode="External"/><Relationship Id="rId150" Type="http://schemas.openxmlformats.org/officeDocument/2006/relationships/hyperlink" Target="http://files.stroyinf.ru/data2/1/4293787/4293787786.htm" TargetMode="External"/><Relationship Id="rId155" Type="http://schemas.openxmlformats.org/officeDocument/2006/relationships/hyperlink" Target="http://files.stroyinf.ru/data2/1/4293830/4293830316.htm" TargetMode="External"/><Relationship Id="rId171" Type="http://schemas.openxmlformats.org/officeDocument/2006/relationships/hyperlink" Target="http://files.stroyinf.ru/data2/1/4293787/4293787786.htm" TargetMode="External"/><Relationship Id="rId12" Type="http://schemas.openxmlformats.org/officeDocument/2006/relationships/hyperlink" Target="http://files.stroyinf.ru/data2/1/4293787/4293787786.htm" TargetMode="External"/><Relationship Id="rId17" Type="http://schemas.openxmlformats.org/officeDocument/2006/relationships/hyperlink" Target="http://files.stroyinf.ru/data2/1/4293787/4293787786.htm" TargetMode="External"/><Relationship Id="rId33" Type="http://schemas.openxmlformats.org/officeDocument/2006/relationships/hyperlink" Target="http://files.stroyinf.ru/data2/1/4293787/4293787786.htm" TargetMode="External"/><Relationship Id="rId38" Type="http://schemas.openxmlformats.org/officeDocument/2006/relationships/hyperlink" Target="http://files.stroyinf.ru/data2/1/4293834/4293834848.htm" TargetMode="External"/><Relationship Id="rId59" Type="http://schemas.openxmlformats.org/officeDocument/2006/relationships/hyperlink" Target="http://files.stroyinf.ru/data2/1/4294844/4294844886.htm" TargetMode="External"/><Relationship Id="rId103" Type="http://schemas.openxmlformats.org/officeDocument/2006/relationships/hyperlink" Target="http://files.stroyinf.ru/data2/1/4293811/4293811457.htm" TargetMode="External"/><Relationship Id="rId108" Type="http://schemas.openxmlformats.org/officeDocument/2006/relationships/hyperlink" Target="http://files.stroyinf.ru/data2/1/4293802/4293802583.htm" TargetMode="External"/><Relationship Id="rId124" Type="http://schemas.openxmlformats.org/officeDocument/2006/relationships/hyperlink" Target="http://files.stroyinf.ru/data2/1/4293787/4293787786.htm" TargetMode="External"/><Relationship Id="rId129" Type="http://schemas.openxmlformats.org/officeDocument/2006/relationships/hyperlink" Target="http://files.stroyinf.ru/data2/1/4293787/4293787786.htm" TargetMode="External"/><Relationship Id="rId54" Type="http://schemas.openxmlformats.org/officeDocument/2006/relationships/hyperlink" Target="http://files.stroyinf.ru/data2/1/4293811/4293811097.htm" TargetMode="External"/><Relationship Id="rId70" Type="http://schemas.openxmlformats.org/officeDocument/2006/relationships/hyperlink" Target="http://files.stroyinf.ru/data2/1/4293801/4293801836.htm" TargetMode="External"/><Relationship Id="rId75" Type="http://schemas.openxmlformats.org/officeDocument/2006/relationships/hyperlink" Target="http://files.stroyinf.ru/data2/1/4294849/4294849698.htm" TargetMode="External"/><Relationship Id="rId91" Type="http://schemas.openxmlformats.org/officeDocument/2006/relationships/hyperlink" Target="http://files.stroyinf.ru/data2/1/4293823/4293823250.htm" TargetMode="External"/><Relationship Id="rId96" Type="http://schemas.openxmlformats.org/officeDocument/2006/relationships/hyperlink" Target="http://files.stroyinf.ru/data2/1/4294853/4294853915.htm" TargetMode="External"/><Relationship Id="rId140" Type="http://schemas.openxmlformats.org/officeDocument/2006/relationships/hyperlink" Target="http://files.stroyinf.ru/data2/1/4293823/4293823250.htm" TargetMode="External"/><Relationship Id="rId145" Type="http://schemas.openxmlformats.org/officeDocument/2006/relationships/hyperlink" Target="http://files.stroyinf.ru/data2/1/4293802/4293802585.htm" TargetMode="External"/><Relationship Id="rId161" Type="http://schemas.openxmlformats.org/officeDocument/2006/relationships/hyperlink" Target="http://files.stroyinf.ru/data2/1/4294848/4294848502.htm" TargetMode="External"/><Relationship Id="rId166" Type="http://schemas.openxmlformats.org/officeDocument/2006/relationships/hyperlink" Target="http://files.stroyinf.ru/data2/1/4293787/429378778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3787/4293787786.htm" TargetMode="External"/><Relationship Id="rId15" Type="http://schemas.openxmlformats.org/officeDocument/2006/relationships/hyperlink" Target="http://files.stroyinf.ru/data2/1/4293787/4293787786.htm" TargetMode="External"/><Relationship Id="rId23" Type="http://schemas.openxmlformats.org/officeDocument/2006/relationships/hyperlink" Target="http://files.stroyinf.ru/data2/1/4293787/4293787786.htm" TargetMode="External"/><Relationship Id="rId28" Type="http://schemas.openxmlformats.org/officeDocument/2006/relationships/hyperlink" Target="http://files.stroyinf.ru/data2/1/4293787/4293787786.htm" TargetMode="External"/><Relationship Id="rId36" Type="http://schemas.openxmlformats.org/officeDocument/2006/relationships/hyperlink" Target="http://files.stroyinf.ru/data2/1/4293787/4293787786.htm" TargetMode="External"/><Relationship Id="rId49" Type="http://schemas.openxmlformats.org/officeDocument/2006/relationships/hyperlink" Target="http://files.stroyinf.ru/data2/1/4294854/4294854791.htm" TargetMode="External"/><Relationship Id="rId57" Type="http://schemas.openxmlformats.org/officeDocument/2006/relationships/hyperlink" Target="http://files.stroyinf.ru/data2/1/4294854/4294854786.htm" TargetMode="External"/><Relationship Id="rId106" Type="http://schemas.openxmlformats.org/officeDocument/2006/relationships/hyperlink" Target="http://files.stroyinf.ru/data2/1/4294854/4294854796.htm" TargetMode="External"/><Relationship Id="rId114" Type="http://schemas.openxmlformats.org/officeDocument/2006/relationships/hyperlink" Target="http://files.stroyinf.ru/data2/1/4293811/4293811899.pdf" TargetMode="External"/><Relationship Id="rId119" Type="http://schemas.openxmlformats.org/officeDocument/2006/relationships/hyperlink" Target="http://files.stroyinf.ru/data2/1/4293787/4293787786.htm" TargetMode="External"/><Relationship Id="rId127" Type="http://schemas.openxmlformats.org/officeDocument/2006/relationships/hyperlink" Target="http://files.stroyinf.ru/data2/1/4293787/4293787786.htm" TargetMode="External"/><Relationship Id="rId10" Type="http://schemas.openxmlformats.org/officeDocument/2006/relationships/hyperlink" Target="http://files.stroyinf.ru/data2/1/4293787/4293787786.htm" TargetMode="External"/><Relationship Id="rId31" Type="http://schemas.openxmlformats.org/officeDocument/2006/relationships/hyperlink" Target="http://files.stroyinf.ru/data2/1/4293787/4293787786.htm" TargetMode="External"/><Relationship Id="rId44" Type="http://schemas.openxmlformats.org/officeDocument/2006/relationships/hyperlink" Target="http://files.stroyinf.ru/data2/1/4293830/4293830316.htm" TargetMode="External"/><Relationship Id="rId52" Type="http://schemas.openxmlformats.org/officeDocument/2006/relationships/hyperlink" Target="http://files.stroyinf.ru/data2/1/4293801/4293801307.htm" TargetMode="External"/><Relationship Id="rId60" Type="http://schemas.openxmlformats.org/officeDocument/2006/relationships/hyperlink" Target="http://files.stroyinf.ru/data2/1/4293811/4293811489.htm" TargetMode="External"/><Relationship Id="rId65" Type="http://schemas.openxmlformats.org/officeDocument/2006/relationships/hyperlink" Target="http://files.stroyinf.ru/data2/1/4293797/4293797468.htm" TargetMode="External"/><Relationship Id="rId73" Type="http://schemas.openxmlformats.org/officeDocument/2006/relationships/hyperlink" Target="http://files.stroyinf.ru/data2/1/4294854/4294854784.htm" TargetMode="External"/><Relationship Id="rId78" Type="http://schemas.openxmlformats.org/officeDocument/2006/relationships/hyperlink" Target="http://files.stroyinf.ru/data2/1/4293792/4293792525.htm" TargetMode="External"/><Relationship Id="rId81" Type="http://schemas.openxmlformats.org/officeDocument/2006/relationships/hyperlink" Target="http://files.stroyinf.ru/data2/1/4294846/4294846954.htm" TargetMode="External"/><Relationship Id="rId86" Type="http://schemas.openxmlformats.org/officeDocument/2006/relationships/hyperlink" Target="http://files.stroyinf.ru/data2/1/4293838/4293838691.htm" TargetMode="External"/><Relationship Id="rId94" Type="http://schemas.openxmlformats.org/officeDocument/2006/relationships/hyperlink" Target="http://files.stroyinf.ru/data2/1/4293853/4293853696.htm" TargetMode="External"/><Relationship Id="rId99" Type="http://schemas.openxmlformats.org/officeDocument/2006/relationships/hyperlink" Target="http://files.stroyinf.ru/data2/1/4294852/4294852047.htm" TargetMode="External"/><Relationship Id="rId101" Type="http://schemas.openxmlformats.org/officeDocument/2006/relationships/hyperlink" Target="http://files.stroyinf.ru/data2/1/4293787/4293787786.htm" TargetMode="External"/><Relationship Id="rId122" Type="http://schemas.openxmlformats.org/officeDocument/2006/relationships/hyperlink" Target="http://files.stroyinf.ru/data2/1/4293787/4293787786.htm" TargetMode="External"/><Relationship Id="rId130" Type="http://schemas.openxmlformats.org/officeDocument/2006/relationships/hyperlink" Target="http://files.stroyinf.ru/data2/1/4293799/4293799306.htm" TargetMode="External"/><Relationship Id="rId135" Type="http://schemas.openxmlformats.org/officeDocument/2006/relationships/hyperlink" Target="http://files.stroyinf.ru/data2/1/4293787/4293787786.htm" TargetMode="External"/><Relationship Id="rId143" Type="http://schemas.openxmlformats.org/officeDocument/2006/relationships/hyperlink" Target="http://files.stroyinf.ru/data2/1/4294846/4294846954.htm" TargetMode="External"/><Relationship Id="rId148" Type="http://schemas.openxmlformats.org/officeDocument/2006/relationships/hyperlink" Target="http://files.stroyinf.ru/data2/1/4293787/4293787786.htm" TargetMode="External"/><Relationship Id="rId151" Type="http://schemas.openxmlformats.org/officeDocument/2006/relationships/hyperlink" Target="http://www.mosexp.ru/proektnye_raboty.html" TargetMode="External"/><Relationship Id="rId156" Type="http://schemas.openxmlformats.org/officeDocument/2006/relationships/hyperlink" Target="http://files.stroyinf.ru/data2/1/4294844/4294844996.htm" TargetMode="External"/><Relationship Id="rId164" Type="http://schemas.openxmlformats.org/officeDocument/2006/relationships/hyperlink" Target="http://files.stroyinf.ru/data2/1/4293787/4293787786.htm" TargetMode="External"/><Relationship Id="rId169" Type="http://schemas.openxmlformats.org/officeDocument/2006/relationships/hyperlink" Target="http://files.stroyinf.ru/data2/1/4293787/4293787786.htm" TargetMode="External"/><Relationship Id="rId4" Type="http://schemas.openxmlformats.org/officeDocument/2006/relationships/hyperlink" Target="http://files.stroyinf.ru/data2/1/4294846/4294846505.htm" TargetMode="External"/><Relationship Id="rId9" Type="http://schemas.openxmlformats.org/officeDocument/2006/relationships/hyperlink" Target="http://files.stroyinf.ru/data2/1/4293787/4293787786.htm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files.stroyinf.ru/data2/1/4293787/4293787786.htm" TargetMode="External"/><Relationship Id="rId18" Type="http://schemas.openxmlformats.org/officeDocument/2006/relationships/hyperlink" Target="http://files.stroyinf.ru/data2/1/4293787/4293787786.htm" TargetMode="External"/><Relationship Id="rId39" Type="http://schemas.openxmlformats.org/officeDocument/2006/relationships/hyperlink" Target="http://files.stroyinf.ru/data2/1/4293830/4293830316.htm" TargetMode="External"/><Relationship Id="rId109" Type="http://schemas.openxmlformats.org/officeDocument/2006/relationships/hyperlink" Target="http://files.stroyinf.ru/data2/1/4294844/4294844925.htm" TargetMode="External"/><Relationship Id="rId34" Type="http://schemas.openxmlformats.org/officeDocument/2006/relationships/hyperlink" Target="http://files.stroyinf.ru/data2/1/4293787/4293787786.htm" TargetMode="External"/><Relationship Id="rId50" Type="http://schemas.openxmlformats.org/officeDocument/2006/relationships/hyperlink" Target="http://files.stroyinf.ru/data2/1/4293797/4293797470.htm" TargetMode="External"/><Relationship Id="rId55" Type="http://schemas.openxmlformats.org/officeDocument/2006/relationships/hyperlink" Target="http://files.stroyinf.ru/data2/1/4294854/4294854799.htm" TargetMode="External"/><Relationship Id="rId76" Type="http://schemas.openxmlformats.org/officeDocument/2006/relationships/hyperlink" Target="http://files.stroyinf.ru/data2/1/4294854/4294854796.htm" TargetMode="External"/><Relationship Id="rId97" Type="http://schemas.openxmlformats.org/officeDocument/2006/relationships/hyperlink" Target="http://files.stroyinf.ru/data2/1/4294848/4294848502.htm" TargetMode="External"/><Relationship Id="rId104" Type="http://schemas.openxmlformats.org/officeDocument/2006/relationships/hyperlink" Target="http://files.stroyinf.ru/data2/1/4293811/4293811432.htm" TargetMode="External"/><Relationship Id="rId120" Type="http://schemas.openxmlformats.org/officeDocument/2006/relationships/hyperlink" Target="http://files.stroyinf.ru/data2/1/4293811/4293811498.htm" TargetMode="External"/><Relationship Id="rId125" Type="http://schemas.openxmlformats.org/officeDocument/2006/relationships/hyperlink" Target="http://files.stroyinf.ru/data2/1/4293787/4293787786.htm" TargetMode="External"/><Relationship Id="rId141" Type="http://schemas.openxmlformats.org/officeDocument/2006/relationships/hyperlink" Target="http://files.stroyinf.ru/data2/1/4293787/4293787786.htm" TargetMode="External"/><Relationship Id="rId146" Type="http://schemas.openxmlformats.org/officeDocument/2006/relationships/hyperlink" Target="http://files.stroyinf.ru/data2/1/4293787/4293787786.htm" TargetMode="External"/><Relationship Id="rId167" Type="http://schemas.openxmlformats.org/officeDocument/2006/relationships/hyperlink" Target="http://files.stroyinf.ru/data2/1/4293787/4293787786.htm" TargetMode="External"/><Relationship Id="rId7" Type="http://schemas.openxmlformats.org/officeDocument/2006/relationships/hyperlink" Target="http://files.stroyinf.ru/data2/1/4293787/4293787786.htm" TargetMode="External"/><Relationship Id="rId71" Type="http://schemas.openxmlformats.org/officeDocument/2006/relationships/hyperlink" Target="http://files.stroyinf.ru/data2/1/4294854/4294854785.htm" TargetMode="External"/><Relationship Id="rId92" Type="http://schemas.openxmlformats.org/officeDocument/2006/relationships/hyperlink" Target="http://files.stroyinf.ru/data2/1/4293845/4293845870.pdf" TargetMode="External"/><Relationship Id="rId162" Type="http://schemas.openxmlformats.org/officeDocument/2006/relationships/hyperlink" Target="http://files.stroyinf.ru/data2/1/4294844/4294844997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les.stroyinf.ru/data2/1/4293787/4293787786.htm" TargetMode="External"/><Relationship Id="rId24" Type="http://schemas.openxmlformats.org/officeDocument/2006/relationships/hyperlink" Target="http://files.stroyinf.ru/data2/1/4293787/4293787786.htm" TargetMode="External"/><Relationship Id="rId40" Type="http://schemas.openxmlformats.org/officeDocument/2006/relationships/hyperlink" Target="http://files.stroyinf.ru/data2/1/4293834/4293834848.htm" TargetMode="External"/><Relationship Id="rId45" Type="http://schemas.openxmlformats.org/officeDocument/2006/relationships/hyperlink" Target="http://files.stroyinf.ru/data2/1/4293811/4293811432.htm" TargetMode="External"/><Relationship Id="rId66" Type="http://schemas.openxmlformats.org/officeDocument/2006/relationships/hyperlink" Target="http://files.stroyinf.ru/data2/1/4294844/4294844884.htm" TargetMode="External"/><Relationship Id="rId87" Type="http://schemas.openxmlformats.org/officeDocument/2006/relationships/hyperlink" Target="http://files.stroyinf.ru/data2/1/4294845/4294845199.htm" TargetMode="External"/><Relationship Id="rId110" Type="http://schemas.openxmlformats.org/officeDocument/2006/relationships/hyperlink" Target="http://files.stroyinf.ru/data2/1/4294846/4294846602.htm" TargetMode="External"/><Relationship Id="rId115" Type="http://schemas.openxmlformats.org/officeDocument/2006/relationships/hyperlink" Target="http://files.stroyinf.ru/data2/1/4293787/4293787786.htm" TargetMode="External"/><Relationship Id="rId131" Type="http://schemas.openxmlformats.org/officeDocument/2006/relationships/hyperlink" Target="http://files.stroyinf.ru/data2/1/4293787/4293787786.htm" TargetMode="External"/><Relationship Id="rId136" Type="http://schemas.openxmlformats.org/officeDocument/2006/relationships/hyperlink" Target="http://files.stroyinf.ru/data2/1/4294846/4294846957.htm" TargetMode="External"/><Relationship Id="rId157" Type="http://schemas.openxmlformats.org/officeDocument/2006/relationships/hyperlink" Target="http://files.stroyinf.ru/data2/1/4293853/4293853695.htm" TargetMode="External"/><Relationship Id="rId61" Type="http://schemas.openxmlformats.org/officeDocument/2006/relationships/hyperlink" Target="http://files.stroyinf.ru/data2/1/4294854/4294854801.htm" TargetMode="External"/><Relationship Id="rId82" Type="http://schemas.openxmlformats.org/officeDocument/2006/relationships/hyperlink" Target="http://files.stroyinf.ru/data2/1/4294844/4294844925.htm" TargetMode="External"/><Relationship Id="rId152" Type="http://schemas.openxmlformats.org/officeDocument/2006/relationships/hyperlink" Target="http://files.stroyinf.ru/data2/1/4293787/4293787786.htm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files.stroyinf.ru/data2/1/4293787/4293787786.htm" TargetMode="External"/><Relationship Id="rId14" Type="http://schemas.openxmlformats.org/officeDocument/2006/relationships/hyperlink" Target="http://files.stroyinf.ru/data2/1/4293787/4293787786.htm" TargetMode="External"/><Relationship Id="rId30" Type="http://schemas.openxmlformats.org/officeDocument/2006/relationships/hyperlink" Target="http://files.stroyinf.ru/data2/1/4293787/4293787786.htm" TargetMode="External"/><Relationship Id="rId35" Type="http://schemas.openxmlformats.org/officeDocument/2006/relationships/hyperlink" Target="http://files.stroyinf.ru/data2/1/4293787/4293787786.htm" TargetMode="External"/><Relationship Id="rId56" Type="http://schemas.openxmlformats.org/officeDocument/2006/relationships/hyperlink" Target="http://files.stroyinf.ru/data2/1/4293811/4293811491.htm" TargetMode="External"/><Relationship Id="rId77" Type="http://schemas.openxmlformats.org/officeDocument/2006/relationships/hyperlink" Target="http://files.stroyinf.ru/data2/1/4294850/4294850671.htm" TargetMode="External"/><Relationship Id="rId100" Type="http://schemas.openxmlformats.org/officeDocument/2006/relationships/hyperlink" Target="http://files.stroyinf.ru/data2/1/4293811/4293811432.htm" TargetMode="External"/><Relationship Id="rId105" Type="http://schemas.openxmlformats.org/officeDocument/2006/relationships/hyperlink" Target="http://files.stroyinf.ru/data2/1/4293811/4293811432.htm" TargetMode="External"/><Relationship Id="rId126" Type="http://schemas.openxmlformats.org/officeDocument/2006/relationships/hyperlink" Target="http://files.stroyinf.ru/data2/1/4293787/4293787786.htm" TargetMode="External"/><Relationship Id="rId147" Type="http://schemas.openxmlformats.org/officeDocument/2006/relationships/hyperlink" Target="http://files.stroyinf.ru/data2/1/4293787/4293787786.htm" TargetMode="External"/><Relationship Id="rId168" Type="http://schemas.openxmlformats.org/officeDocument/2006/relationships/hyperlink" Target="http://files.stroyinf.ru/data2/1/4293787/4293787786.htm" TargetMode="External"/><Relationship Id="rId8" Type="http://schemas.openxmlformats.org/officeDocument/2006/relationships/hyperlink" Target="http://files.stroyinf.ru/data2/1/4293787/4293787786.htm" TargetMode="External"/><Relationship Id="rId51" Type="http://schemas.openxmlformats.org/officeDocument/2006/relationships/hyperlink" Target="http://files.stroyinf.ru/data2/1/4294854/4294854704.htm" TargetMode="External"/><Relationship Id="rId72" Type="http://schemas.openxmlformats.org/officeDocument/2006/relationships/hyperlink" Target="http://files.stroyinf.ru/data2/1/4293802/4293802585.htm" TargetMode="External"/><Relationship Id="rId93" Type="http://schemas.openxmlformats.org/officeDocument/2006/relationships/hyperlink" Target="http://files.stroyinf.ru/data2/1/4293845/4293845641.pdf" TargetMode="External"/><Relationship Id="rId98" Type="http://schemas.openxmlformats.org/officeDocument/2006/relationships/hyperlink" Target="http://files.stroyinf.ru/data2/1/4294844/4294844997.htm" TargetMode="External"/><Relationship Id="rId121" Type="http://schemas.openxmlformats.org/officeDocument/2006/relationships/hyperlink" Target="http://files.stroyinf.ru/data2/1/4293787/4293787786.htm" TargetMode="External"/><Relationship Id="rId142" Type="http://schemas.openxmlformats.org/officeDocument/2006/relationships/hyperlink" Target="http://files.stroyinf.ru/data2/1/4294848/4294848185.htm" TargetMode="External"/><Relationship Id="rId163" Type="http://schemas.openxmlformats.org/officeDocument/2006/relationships/hyperlink" Target="http://files.stroyinf.ru/data2/1/4294852/4294852047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files.stroyinf.ru/data2/1/4293787/4293787786.htm" TargetMode="External"/><Relationship Id="rId46" Type="http://schemas.openxmlformats.org/officeDocument/2006/relationships/hyperlink" Target="http://files.stroyinf.ru/data2/1/4294854/4294854797.htm" TargetMode="External"/><Relationship Id="rId67" Type="http://schemas.openxmlformats.org/officeDocument/2006/relationships/hyperlink" Target="http://files.stroyinf.ru/data2/1/4293802/4293802583.htm" TargetMode="External"/><Relationship Id="rId116" Type="http://schemas.openxmlformats.org/officeDocument/2006/relationships/hyperlink" Target="http://files.stroyinf.ru/data2/1/4293787/4293787786.htm" TargetMode="External"/><Relationship Id="rId137" Type="http://schemas.openxmlformats.org/officeDocument/2006/relationships/hyperlink" Target="http://files.stroyinf.ru/data2/1/4293797/4293797470.htm" TargetMode="External"/><Relationship Id="rId158" Type="http://schemas.openxmlformats.org/officeDocument/2006/relationships/hyperlink" Target="http://files.stroyinf.ru/data2/1/4293811/4293811489.htm" TargetMode="External"/><Relationship Id="rId20" Type="http://schemas.openxmlformats.org/officeDocument/2006/relationships/hyperlink" Target="http://files.stroyinf.ru/data2/1/4293787/4293787786.htm" TargetMode="External"/><Relationship Id="rId41" Type="http://schemas.openxmlformats.org/officeDocument/2006/relationships/hyperlink" Target="http://files.stroyinf.ru/data2/1/4294845/4294845855.htm" TargetMode="External"/><Relationship Id="rId62" Type="http://schemas.openxmlformats.org/officeDocument/2006/relationships/hyperlink" Target="http://files.stroyinf.ru/data2/1/4294848/4294848287.htm" TargetMode="External"/><Relationship Id="rId83" Type="http://schemas.openxmlformats.org/officeDocument/2006/relationships/hyperlink" Target="http://files.stroyinf.ru/data2/1/4294844/4294844996.htm" TargetMode="External"/><Relationship Id="rId88" Type="http://schemas.openxmlformats.org/officeDocument/2006/relationships/hyperlink" Target="http://files.stroyinf.ru/data2/1/4294846/4294846507.htm" TargetMode="External"/><Relationship Id="rId111" Type="http://schemas.openxmlformats.org/officeDocument/2006/relationships/hyperlink" Target="http://files.stroyinf.ru/data2/1/4293838/4293838691.htm" TargetMode="External"/><Relationship Id="rId132" Type="http://schemas.openxmlformats.org/officeDocument/2006/relationships/hyperlink" Target="http://files.stroyinf.ru/data2/1/4293787/4293787786.htm" TargetMode="External"/><Relationship Id="rId153" Type="http://schemas.openxmlformats.org/officeDocument/2006/relationships/hyperlink" Target="http://files.stroyinf.ru/data2/1/4294848/42948485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24492</Words>
  <Characters>139609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Ташкинов</dc:creator>
  <cp:keywords/>
  <dc:description/>
  <cp:lastModifiedBy>Ташкинов</cp:lastModifiedBy>
  <cp:revision>2</cp:revision>
  <dcterms:created xsi:type="dcterms:W3CDTF">2017-12-04T08:03:00Z</dcterms:created>
  <dcterms:modified xsi:type="dcterms:W3CDTF">2017-12-04T08:17:00Z</dcterms:modified>
</cp:coreProperties>
</file>